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A790" w14:textId="77777777" w:rsidR="00A62ACF" w:rsidRPr="00BE6F55" w:rsidRDefault="005A1091">
      <w:pPr>
        <w:pStyle w:val="berschrift1"/>
        <w:rPr>
          <w:sz w:val="32"/>
          <w:szCs w:val="32"/>
          <w:lang w:val="fr-CH"/>
        </w:rPr>
      </w:pPr>
      <w:bookmarkStart w:id="0" w:name="_GoBack"/>
      <w:bookmarkEnd w:id="0"/>
      <w:r w:rsidRPr="006B28B7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8BA819" wp14:editId="198BA81A">
                <wp:simplePos x="0" y="0"/>
                <wp:positionH relativeFrom="margin">
                  <wp:posOffset>3675248</wp:posOffset>
                </wp:positionH>
                <wp:positionV relativeFrom="paragraph">
                  <wp:posOffset>29424</wp:posOffset>
                </wp:positionV>
                <wp:extent cx="1595120" cy="290830"/>
                <wp:effectExtent l="0" t="0" r="24130" b="1397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BA82D" w14:textId="77777777" w:rsidR="00DA06E6" w:rsidRDefault="002B059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BA8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9.4pt;margin-top:2.3pt;width:125.6pt;height:2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" strokecolor="red">
                <v:textbox>
                  <w:txbxContent>
                    <w:p w14:paraId="198BA82D" w14:textId="77777777" w:rsidR="00DA06E6" w:rsidRDefault="002B059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PROJET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5536" w:rsidRPr="00BE6F55">
        <w:rPr>
          <w:sz w:val="32"/>
          <w:szCs w:val="32"/>
          <w:lang w:val="fr-CH"/>
        </w:rPr>
        <w:t>Contrat d</w:t>
      </w:r>
      <w:r w:rsidR="00BE6F55">
        <w:rPr>
          <w:sz w:val="32"/>
          <w:szCs w:val="32"/>
          <w:lang w:val="fr-CH"/>
        </w:rPr>
        <w:t>’</w:t>
      </w:r>
      <w:r w:rsidR="00725536" w:rsidRPr="00BE6F55">
        <w:rPr>
          <w:sz w:val="32"/>
          <w:szCs w:val="32"/>
          <w:lang w:val="fr-CH"/>
        </w:rPr>
        <w:t>utilisation de données</w:t>
      </w:r>
    </w:p>
    <w:p w14:paraId="198BA791" w14:textId="77777777" w:rsidR="00A62ACF" w:rsidRPr="00BE6F55" w:rsidRDefault="00A62ACF">
      <w:pPr>
        <w:rPr>
          <w:lang w:val="fr-CH"/>
        </w:rPr>
      </w:pPr>
    </w:p>
    <w:p w14:paraId="198BA792" w14:textId="77777777" w:rsidR="00A62ACF" w:rsidRPr="00BE6F55" w:rsidRDefault="00A62ACF">
      <w:pPr>
        <w:rPr>
          <w:lang w:val="fr-CH"/>
        </w:rPr>
      </w:pPr>
    </w:p>
    <w:p w14:paraId="198BA793" w14:textId="77777777" w:rsidR="00A62ACF" w:rsidRPr="00BE6F55" w:rsidRDefault="00A62ACF">
      <w:pPr>
        <w:pBdr>
          <w:bottom w:val="single" w:sz="4" w:space="1" w:color="auto"/>
        </w:pBdr>
        <w:spacing w:line="120" w:lineRule="auto"/>
        <w:rPr>
          <w:b/>
          <w:sz w:val="22"/>
          <w:szCs w:val="22"/>
          <w:lang w:val="fr-CH"/>
        </w:rPr>
      </w:pPr>
    </w:p>
    <w:p w14:paraId="198BA794" w14:textId="77777777" w:rsidR="00A62ACF" w:rsidRPr="00BE6F55" w:rsidRDefault="00A62ACF">
      <w:pPr>
        <w:rPr>
          <w:lang w:val="fr-CH"/>
        </w:rPr>
      </w:pPr>
    </w:p>
    <w:p w14:paraId="198BA795" w14:textId="77777777" w:rsidR="00A62ACF" w:rsidRPr="00BE6F55" w:rsidRDefault="005A1091">
      <w:pPr>
        <w:pStyle w:val="berschrift1"/>
        <w:rPr>
          <w:b w:val="0"/>
          <w:sz w:val="20"/>
          <w:szCs w:val="20"/>
          <w:lang w:val="fr-CH"/>
        </w:rPr>
      </w:pPr>
      <w:r w:rsidRPr="00BE6F5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BA81B" wp14:editId="198BA81C">
                <wp:simplePos x="0" y="0"/>
                <wp:positionH relativeFrom="column">
                  <wp:posOffset>3655060</wp:posOffset>
                </wp:positionH>
                <wp:positionV relativeFrom="paragraph">
                  <wp:posOffset>180975</wp:posOffset>
                </wp:positionV>
                <wp:extent cx="1595120" cy="2080895"/>
                <wp:effectExtent l="0" t="0" r="2413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BA82E" w14:textId="77777777" w:rsidR="00DA06E6" w:rsidRPr="002B059F" w:rsidRDefault="002B059F">
                            <w:pPr>
                              <w:jc w:val="center"/>
                              <w:rPr>
                                <w:b/>
                                <w:color w:val="FF0000"/>
                                <w:lang w:val="fr-CH"/>
                              </w:rPr>
                            </w:pPr>
                            <w:r w:rsidRPr="002B059F">
                              <w:rPr>
                                <w:b/>
                                <w:color w:val="FF0000"/>
                                <w:lang w:val="fr-CH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0000"/>
                                <w:lang w:val="fr-CH"/>
                              </w:rPr>
                              <w:t>es modifications</w:t>
                            </w:r>
                            <w:r>
                              <w:rPr>
                                <w:b/>
                                <w:color w:val="FF0000"/>
                                <w:lang w:val="fr-CH"/>
                              </w:rPr>
                              <w:br/>
                            </w:r>
                            <w:r w:rsidRPr="002B059F">
                              <w:rPr>
                                <w:b/>
                                <w:color w:val="FF0000"/>
                                <w:lang w:val="fr-CH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0000"/>
                                <w:lang w:val="fr-CH"/>
                              </w:rPr>
                              <w:t xml:space="preserve"> Agroscope</w:t>
                            </w:r>
                            <w:r>
                              <w:rPr>
                                <w:b/>
                                <w:color w:val="FF0000"/>
                                <w:lang w:val="fr-CH"/>
                              </w:rPr>
                              <w:br/>
                              <w:t>sont réservées</w:t>
                            </w:r>
                          </w:p>
                          <w:p w14:paraId="198BA82F" w14:textId="77777777" w:rsidR="00DA06E6" w:rsidRPr="002B059F" w:rsidRDefault="00DA06E6">
                            <w:pPr>
                              <w:jc w:val="center"/>
                              <w:rPr>
                                <w:b/>
                                <w:color w:val="FF0000"/>
                                <w:lang w:val="fr-CH"/>
                              </w:rPr>
                            </w:pPr>
                          </w:p>
                          <w:p w14:paraId="198BA830" w14:textId="77777777" w:rsidR="00DA06E6" w:rsidRDefault="00840E0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Le </w:t>
                            </w:r>
                            <w:r w:rsidR="00A72E7B">
                              <w:rPr>
                                <w:b/>
                                <w:color w:val="FF0000"/>
                              </w:rPr>
                              <w:t xml:space="preserve">présent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modèle ne vaut que pour les utilisations de données à des fins d’étude et de recherche par les hautes écoles</w:t>
                            </w:r>
                            <w:r w:rsidR="005A109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et leurs</w:t>
                            </w:r>
                            <w:r w:rsidR="005A109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57295B">
                              <w:rPr>
                                <w:b/>
                                <w:color w:val="FF0000"/>
                              </w:rPr>
                              <w:t>instituts de recherche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A81B" id="_x0000_s1027" type="#_x0000_t202" style="position:absolute;margin-left:287.8pt;margin-top:14.25pt;width:125.6pt;height:16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" strokecolor="red">
                <v:textbox>
                  <w:txbxContent>
                    <w:p w14:paraId="198BA82E" w14:textId="77777777" w:rsidR="00DA06E6" w:rsidRPr="002B059F" w:rsidRDefault="002B059F">
                      <w:pPr>
                        <w:jc w:val="center"/>
                        <w:rPr>
                          <w:b/>
                          <w:color w:val="FF0000"/>
                          <w:lang w:val="fr-CH"/>
                        </w:rPr>
                      </w:pPr>
                      <w:r w:rsidRPr="002B059F">
                        <w:rPr>
                          <w:b/>
                          <w:color w:val="FF0000"/>
                          <w:lang w:val="fr-CH"/>
                        </w:rPr>
                        <w:t>L</w:t>
                      </w:r>
                      <w:r>
                        <w:rPr>
                          <w:b/>
                          <w:color w:val="FF0000"/>
                          <w:lang w:val="fr-CH"/>
                        </w:rPr>
                        <w:t>es modifications</w:t>
                      </w:r>
                      <w:r>
                        <w:rPr>
                          <w:b/>
                          <w:color w:val="FF0000"/>
                          <w:lang w:val="fr-CH"/>
                        </w:rPr>
                        <w:br/>
                      </w:r>
                      <w:r w:rsidRPr="002B059F">
                        <w:rPr>
                          <w:b/>
                          <w:color w:val="FF0000"/>
                          <w:lang w:val="fr-CH"/>
                        </w:rPr>
                        <w:t>par</w:t>
                      </w:r>
                      <w:r>
                        <w:rPr>
                          <w:b/>
                          <w:color w:val="FF0000"/>
                          <w:lang w:val="fr-CH"/>
                        </w:rPr>
                        <w:t xml:space="preserve"> Agroscope</w:t>
                      </w:r>
                      <w:r>
                        <w:rPr>
                          <w:b/>
                          <w:color w:val="FF0000"/>
                          <w:lang w:val="fr-CH"/>
                        </w:rPr>
                        <w:br/>
                        <w:t>sont réservées</w:t>
                      </w:r>
                    </w:p>
                    <w:p w14:paraId="198BA82F" w14:textId="77777777" w:rsidR="00DA06E6" w:rsidRPr="002B059F" w:rsidRDefault="00DA06E6">
                      <w:pPr>
                        <w:jc w:val="center"/>
                        <w:rPr>
                          <w:b/>
                          <w:color w:val="FF0000"/>
                          <w:lang w:val="fr-CH"/>
                        </w:rPr>
                      </w:pPr>
                    </w:p>
                    <w:p w14:paraId="198BA830" w14:textId="77777777" w:rsidR="00DA06E6" w:rsidRDefault="00840E0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Le </w:t>
                      </w:r>
                      <w:r w:rsidR="00A72E7B">
                        <w:rPr>
                          <w:b/>
                          <w:color w:val="FF0000"/>
                        </w:rPr>
                        <w:t xml:space="preserve">présent </w:t>
                      </w:r>
                      <w:r>
                        <w:rPr>
                          <w:b/>
                          <w:color w:val="FF0000"/>
                        </w:rPr>
                        <w:t>modèle ne vaut que pour les utilisations de données à des fins d’étude et de recherche par les hautes écoles</w:t>
                      </w:r>
                      <w:r w:rsidR="005A1091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et leurs</w:t>
                      </w:r>
                      <w:r w:rsidR="005A1091">
                        <w:rPr>
                          <w:b/>
                          <w:color w:val="FF0000"/>
                        </w:rPr>
                        <w:t xml:space="preserve"> </w:t>
                      </w:r>
                      <w:r w:rsidR="0057295B">
                        <w:rPr>
                          <w:b/>
                          <w:color w:val="FF0000"/>
                        </w:rPr>
                        <w:t>instituts de recherche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5536" w:rsidRPr="00BE6F55">
        <w:rPr>
          <w:b w:val="0"/>
          <w:sz w:val="20"/>
          <w:szCs w:val="20"/>
          <w:lang w:val="fr-CH"/>
        </w:rPr>
        <w:t>entre la</w:t>
      </w:r>
    </w:p>
    <w:p w14:paraId="198BA796" w14:textId="77777777" w:rsidR="00A62ACF" w:rsidRPr="00BE6F55" w:rsidRDefault="00A62ACF">
      <w:pPr>
        <w:rPr>
          <w:lang w:val="fr-CH"/>
        </w:rPr>
      </w:pPr>
    </w:p>
    <w:p w14:paraId="198BA797" w14:textId="77777777" w:rsidR="00A62ACF" w:rsidRPr="00BE6F55" w:rsidRDefault="00725536">
      <w:pPr>
        <w:rPr>
          <w:b/>
          <w:lang w:val="fr-CH"/>
        </w:rPr>
      </w:pPr>
      <w:r w:rsidRPr="00BE6F55">
        <w:rPr>
          <w:b/>
          <w:lang w:val="fr-CH"/>
        </w:rPr>
        <w:t>Confédération suisse</w:t>
      </w:r>
    </w:p>
    <w:p w14:paraId="198BA798" w14:textId="77777777" w:rsidR="00A62ACF" w:rsidRPr="00BE6F55" w:rsidRDefault="00725536">
      <w:pPr>
        <w:rPr>
          <w:b/>
          <w:lang w:val="fr-CH"/>
        </w:rPr>
      </w:pPr>
      <w:r w:rsidRPr="00BE6F55">
        <w:rPr>
          <w:b/>
          <w:lang w:val="fr-CH"/>
        </w:rPr>
        <w:t xml:space="preserve">agissant par </w:t>
      </w:r>
      <w:r w:rsidR="005A1091" w:rsidRPr="00BE6F55">
        <w:rPr>
          <w:b/>
          <w:lang w:val="fr-CH"/>
        </w:rPr>
        <w:t>Agroscope</w:t>
      </w:r>
    </w:p>
    <w:p w14:paraId="198BA799" w14:textId="77777777" w:rsidR="00A62ACF" w:rsidRPr="00BE6F55" w:rsidRDefault="005A1091">
      <w:pPr>
        <w:rPr>
          <w:b/>
          <w:lang w:val="fr-CH"/>
        </w:rPr>
      </w:pPr>
      <w:r w:rsidRPr="00BE6F55">
        <w:rPr>
          <w:b/>
          <w:lang w:val="fr-CH"/>
        </w:rPr>
        <w:t>Schwarzenburgstrasse 161</w:t>
      </w:r>
    </w:p>
    <w:p w14:paraId="198BA79A" w14:textId="77777777" w:rsidR="00A62ACF" w:rsidRPr="00BE6F55" w:rsidRDefault="005A1091">
      <w:pPr>
        <w:rPr>
          <w:b/>
          <w:lang w:val="fr-CH"/>
        </w:rPr>
      </w:pPr>
      <w:r w:rsidRPr="00BE6F55">
        <w:rPr>
          <w:b/>
          <w:lang w:val="fr-CH"/>
        </w:rPr>
        <w:t>CH-3003 Bern</w:t>
      </w:r>
      <w:r w:rsidR="00725536" w:rsidRPr="00BE6F55">
        <w:rPr>
          <w:b/>
          <w:lang w:val="fr-CH"/>
        </w:rPr>
        <w:t>e</w:t>
      </w:r>
    </w:p>
    <w:p w14:paraId="198BA79B" w14:textId="77777777" w:rsidR="00BE6F55" w:rsidRPr="00BE6F55" w:rsidRDefault="00725536">
      <w:pPr>
        <w:spacing w:before="120"/>
        <w:rPr>
          <w:lang w:val="fr-CH"/>
        </w:rPr>
      </w:pPr>
      <w:r w:rsidRPr="00BE6F55">
        <w:rPr>
          <w:lang w:val="fr-CH"/>
        </w:rPr>
        <w:t>ci-après nommée</w:t>
      </w:r>
      <w:r w:rsidR="00BE6F55" w:rsidRPr="00BE6F55">
        <w:rPr>
          <w:lang w:val="fr-CH"/>
        </w:rPr>
        <w:t xml:space="preserve"> </w:t>
      </w:r>
      <w:r w:rsidR="00BE6F55">
        <w:rPr>
          <w:lang w:val="fr-CH"/>
        </w:rPr>
        <w:t>« </w:t>
      </w:r>
      <w:r w:rsidR="00BE6F55" w:rsidRPr="00BE6F55">
        <w:rPr>
          <w:lang w:val="fr-CH"/>
        </w:rPr>
        <w:t>A</w:t>
      </w:r>
      <w:r w:rsidR="005A1091" w:rsidRPr="00BE6F55">
        <w:rPr>
          <w:lang w:val="fr-CH"/>
        </w:rPr>
        <w:t>groscop</w:t>
      </w:r>
      <w:r w:rsidR="00BE6F55" w:rsidRPr="00BE6F55">
        <w:rPr>
          <w:lang w:val="fr-CH"/>
        </w:rPr>
        <w:t>e</w:t>
      </w:r>
      <w:r w:rsidR="00BE6F55">
        <w:rPr>
          <w:lang w:val="fr-CH"/>
        </w:rPr>
        <w:t> »</w:t>
      </w:r>
    </w:p>
    <w:p w14:paraId="198BA79C" w14:textId="77777777" w:rsidR="00A62ACF" w:rsidRPr="00BE6F55" w:rsidRDefault="00A62ACF">
      <w:pPr>
        <w:rPr>
          <w:lang w:val="fr-CH"/>
        </w:rPr>
      </w:pPr>
    </w:p>
    <w:p w14:paraId="198BA79D" w14:textId="77777777" w:rsidR="00A62ACF" w:rsidRPr="00BE6F55" w:rsidRDefault="00725536">
      <w:pPr>
        <w:rPr>
          <w:lang w:val="fr-CH"/>
        </w:rPr>
      </w:pPr>
      <w:r w:rsidRPr="00BE6F55">
        <w:rPr>
          <w:lang w:val="fr-CH"/>
        </w:rPr>
        <w:t>et</w:t>
      </w:r>
    </w:p>
    <w:p w14:paraId="198BA79E" w14:textId="77777777" w:rsidR="00A62ACF" w:rsidRPr="00BE6F55" w:rsidRDefault="00A62ACF">
      <w:pPr>
        <w:rPr>
          <w:lang w:val="fr-CH"/>
        </w:rPr>
      </w:pPr>
    </w:p>
    <w:p w14:paraId="198BA79F" w14:textId="77777777" w:rsidR="00A62ACF" w:rsidRPr="00BE6F55" w:rsidRDefault="00A62ACF">
      <w:pPr>
        <w:rPr>
          <w:b/>
          <w:lang w:val="fr-CH"/>
        </w:rPr>
      </w:pPr>
    </w:p>
    <w:p w14:paraId="198BA7A0" w14:textId="77777777" w:rsidR="00A62ACF" w:rsidRPr="00BE6F55" w:rsidRDefault="005A1091">
      <w:pPr>
        <w:rPr>
          <w:b/>
          <w:lang w:val="fr-CH"/>
        </w:rPr>
      </w:pPr>
      <w:r w:rsidRPr="00BE6F55">
        <w:rPr>
          <w:b/>
          <w:lang w:val="fr-CH"/>
        </w:rPr>
        <w:t>D</w:t>
      </w:r>
      <w:r w:rsidR="00FD7D21" w:rsidRPr="00BE6F55">
        <w:rPr>
          <w:b/>
          <w:lang w:val="fr-CH"/>
        </w:rPr>
        <w:t>estinataire des données</w:t>
      </w:r>
    </w:p>
    <w:p w14:paraId="198BA7A1" w14:textId="77777777" w:rsidR="00A62ACF" w:rsidRPr="00BE6F55" w:rsidRDefault="005A1091">
      <w:pPr>
        <w:rPr>
          <w:b/>
          <w:lang w:val="fr-CH"/>
        </w:rPr>
      </w:pPr>
      <w:r w:rsidRPr="00BE6F55">
        <w:rPr>
          <w:b/>
          <w:lang w:val="fr-CH"/>
        </w:rPr>
        <w:t>Adresse</w:t>
      </w:r>
    </w:p>
    <w:p w14:paraId="198BA7A2" w14:textId="77777777" w:rsidR="00A62ACF" w:rsidRPr="00BE6F55" w:rsidRDefault="00A62ACF">
      <w:pPr>
        <w:rPr>
          <w:lang w:val="fr-CH"/>
        </w:rPr>
      </w:pPr>
    </w:p>
    <w:p w14:paraId="198BA7A3" w14:textId="77777777" w:rsidR="00A62ACF" w:rsidRPr="00BE6F55" w:rsidRDefault="00725536">
      <w:pPr>
        <w:pStyle w:val="berschrift1"/>
        <w:spacing w:line="240" w:lineRule="auto"/>
        <w:rPr>
          <w:b w:val="0"/>
          <w:sz w:val="20"/>
          <w:szCs w:val="20"/>
          <w:lang w:val="fr-CH"/>
        </w:rPr>
      </w:pPr>
      <w:r w:rsidRPr="00BE6F55">
        <w:rPr>
          <w:b w:val="0"/>
          <w:sz w:val="20"/>
          <w:szCs w:val="20"/>
          <w:lang w:val="fr-CH"/>
        </w:rPr>
        <w:t>concernant</w:t>
      </w:r>
    </w:p>
    <w:p w14:paraId="198BA7A4" w14:textId="77777777" w:rsidR="00BE6F55" w:rsidRPr="00BE6F55" w:rsidRDefault="00BE6F55">
      <w:pPr>
        <w:rPr>
          <w:lang w:val="fr-CH"/>
        </w:rPr>
      </w:pPr>
    </w:p>
    <w:p w14:paraId="198BA7A5" w14:textId="77777777" w:rsidR="00BE6F55" w:rsidRPr="00BE6F55" w:rsidRDefault="00BE6F55">
      <w:pPr>
        <w:rPr>
          <w:b/>
          <w:caps/>
          <w:lang w:val="fr-CH"/>
        </w:rPr>
      </w:pPr>
      <w:r>
        <w:rPr>
          <w:b/>
          <w:lang w:val="fr-CH"/>
        </w:rPr>
        <w:t>« </w:t>
      </w:r>
      <w:r w:rsidRPr="00BE6F55">
        <w:rPr>
          <w:b/>
          <w:lang w:val="fr-CH"/>
        </w:rPr>
        <w:t>l</w:t>
      </w:r>
      <w:r w:rsidR="00E90424" w:rsidRPr="00BE6F55">
        <w:rPr>
          <w:b/>
          <w:lang w:val="fr-CH"/>
        </w:rPr>
        <w:t>a transmission et l</w:t>
      </w:r>
      <w:r>
        <w:rPr>
          <w:b/>
          <w:lang w:val="fr-CH"/>
        </w:rPr>
        <w:t>’</w:t>
      </w:r>
      <w:r w:rsidR="00E90424" w:rsidRPr="00BE6F55">
        <w:rPr>
          <w:b/>
          <w:lang w:val="fr-CH"/>
        </w:rPr>
        <w:t xml:space="preserve">utilisation de données individuelles </w:t>
      </w:r>
      <w:r w:rsidR="005A1091" w:rsidRPr="00BE6F55">
        <w:rPr>
          <w:b/>
          <w:lang w:val="fr-CH"/>
        </w:rPr>
        <w:t>pseudonymis</w:t>
      </w:r>
      <w:r w:rsidR="00E90424" w:rsidRPr="00BE6F55">
        <w:rPr>
          <w:b/>
          <w:lang w:val="fr-CH"/>
        </w:rPr>
        <w:t>ées issues du DC-Ct</w:t>
      </w:r>
      <w:r w:rsidRPr="00BE6F55">
        <w:rPr>
          <w:b/>
          <w:lang w:val="fr-CH"/>
        </w:rPr>
        <w:t>a</w:t>
      </w:r>
      <w:r>
        <w:rPr>
          <w:b/>
          <w:lang w:val="fr-CH"/>
        </w:rPr>
        <w:t> »</w:t>
      </w:r>
    </w:p>
    <w:p w14:paraId="198BA7A6" w14:textId="77777777" w:rsidR="00A62ACF" w:rsidRPr="00BE6F55" w:rsidRDefault="00A62ACF">
      <w:pPr>
        <w:pBdr>
          <w:bottom w:val="single" w:sz="4" w:space="1" w:color="auto"/>
        </w:pBdr>
        <w:spacing w:line="120" w:lineRule="auto"/>
        <w:rPr>
          <w:b/>
          <w:sz w:val="22"/>
          <w:szCs w:val="22"/>
          <w:lang w:val="fr-CH"/>
        </w:rPr>
      </w:pPr>
    </w:p>
    <w:p w14:paraId="198BA7A7" w14:textId="77777777" w:rsidR="00A62ACF" w:rsidRPr="00BE6F55" w:rsidRDefault="00A62ACF">
      <w:pPr>
        <w:rPr>
          <w:lang w:val="fr-CH"/>
        </w:rPr>
      </w:pPr>
    </w:p>
    <w:p w14:paraId="198BA7A8" w14:textId="77777777" w:rsidR="00A62ACF" w:rsidRPr="00BE6F55" w:rsidRDefault="00725536">
      <w:pPr>
        <w:rPr>
          <w:lang w:val="fr-CH"/>
        </w:rPr>
      </w:pPr>
      <w:r w:rsidRPr="00BE6F55">
        <w:rPr>
          <w:lang w:val="fr-CH"/>
        </w:rPr>
        <w:t xml:space="preserve">Sur la base de […], </w:t>
      </w:r>
      <w:r w:rsidR="005A1091" w:rsidRPr="00BE6F55">
        <w:rPr>
          <w:lang w:val="fr-CH"/>
        </w:rPr>
        <w:t xml:space="preserve">Agroscope </w:t>
      </w:r>
      <w:r w:rsidRPr="00BE6F55">
        <w:rPr>
          <w:lang w:val="fr-CH"/>
        </w:rPr>
        <w:t>et</w:t>
      </w:r>
      <w:r w:rsidR="005A1091" w:rsidRPr="00BE6F55">
        <w:rPr>
          <w:lang w:val="fr-CH"/>
        </w:rPr>
        <w:t xml:space="preserve"> </w:t>
      </w:r>
      <w:r w:rsidR="005A1091" w:rsidRPr="00BE6F55">
        <w:rPr>
          <w:rFonts w:cs="Arial"/>
          <w:lang w:val="fr-CH"/>
        </w:rPr>
        <w:t xml:space="preserve">[…] </w:t>
      </w:r>
      <w:r w:rsidRPr="00BE6F55">
        <w:rPr>
          <w:rFonts w:cs="Arial"/>
          <w:lang w:val="fr-CH"/>
        </w:rPr>
        <w:t>conviennent de ce qui suit</w:t>
      </w:r>
      <w:r w:rsidR="00BE6F55">
        <w:rPr>
          <w:lang w:val="fr-CH"/>
        </w:rPr>
        <w:t> :</w:t>
      </w:r>
    </w:p>
    <w:p w14:paraId="198BA7A9" w14:textId="77777777" w:rsidR="00A62ACF" w:rsidRPr="00BE6F55" w:rsidRDefault="00C91C9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Objet du contrat</w:t>
      </w:r>
    </w:p>
    <w:p w14:paraId="198BA7AA" w14:textId="77777777" w:rsidR="00A62ACF" w:rsidRPr="00BE6F55" w:rsidRDefault="005A1091">
      <w:pPr>
        <w:ind w:left="425"/>
        <w:rPr>
          <w:lang w:val="fr-CH"/>
        </w:rPr>
      </w:pPr>
      <w:r w:rsidRPr="00BE6F55">
        <w:rPr>
          <w:lang w:val="fr-CH"/>
        </w:rPr>
        <w:t>Agroscope</w:t>
      </w:r>
      <w:r w:rsidR="00991375" w:rsidRPr="00BE6F55">
        <w:rPr>
          <w:lang w:val="fr-CH"/>
        </w:rPr>
        <w:t xml:space="preserve"> met à disposition de</w:t>
      </w:r>
      <w:r w:rsidRPr="00BE6F55">
        <w:rPr>
          <w:lang w:val="fr-CH"/>
        </w:rPr>
        <w:t xml:space="preserve"> </w:t>
      </w:r>
      <w:r w:rsidRPr="00BE6F55">
        <w:rPr>
          <w:rFonts w:cs="Arial"/>
          <w:lang w:val="fr-CH"/>
        </w:rPr>
        <w:t xml:space="preserve">[…] </w:t>
      </w:r>
      <w:r w:rsidR="00991375" w:rsidRPr="00BE6F55">
        <w:rPr>
          <w:lang w:val="fr-CH"/>
        </w:rPr>
        <w:t xml:space="preserve">des données </w:t>
      </w:r>
      <w:r w:rsidR="00991375" w:rsidRPr="00BE6F55">
        <w:rPr>
          <w:rFonts w:cs="Arial"/>
          <w:lang w:val="fr-CH"/>
        </w:rPr>
        <w:t>à des fins de</w:t>
      </w:r>
      <w:r w:rsidRPr="00BE6F55">
        <w:rPr>
          <w:lang w:val="fr-CH"/>
        </w:rPr>
        <w:t xml:space="preserve"> </w:t>
      </w:r>
      <w:r w:rsidRPr="00BE6F55">
        <w:rPr>
          <w:rFonts w:cs="Arial"/>
          <w:lang w:val="fr-CH"/>
        </w:rPr>
        <w:t>[…]</w:t>
      </w:r>
      <w:r w:rsidRPr="00BE6F55">
        <w:rPr>
          <w:lang w:val="fr-CH"/>
        </w:rPr>
        <w:t>.</w:t>
      </w:r>
    </w:p>
    <w:p w14:paraId="198BA7AB" w14:textId="77777777" w:rsidR="00A62ACF" w:rsidRPr="00BE6F55" w:rsidRDefault="00A62ACF">
      <w:pPr>
        <w:ind w:left="425"/>
        <w:rPr>
          <w:lang w:val="fr-CH"/>
        </w:rPr>
      </w:pPr>
    </w:p>
    <w:p w14:paraId="198BA7AC" w14:textId="77777777" w:rsidR="00A62ACF" w:rsidRPr="00BE6F55" w:rsidRDefault="00A62ACF">
      <w:pPr>
        <w:ind w:left="425"/>
        <w:rPr>
          <w:lang w:val="fr-CH"/>
        </w:rPr>
      </w:pPr>
    </w:p>
    <w:p w14:paraId="198BA7AD" w14:textId="77777777" w:rsidR="00A62ACF" w:rsidRPr="00BE6F55" w:rsidRDefault="00E92426">
      <w:pPr>
        <w:ind w:left="425"/>
        <w:rPr>
          <w:lang w:val="fr-CH"/>
        </w:rPr>
      </w:pPr>
      <w:r w:rsidRPr="00BE6F55">
        <w:rPr>
          <w:lang w:val="fr-CH"/>
        </w:rPr>
        <w:t>Les modalités suivantes s</w:t>
      </w:r>
      <w:r w:rsidR="00BE6F55">
        <w:rPr>
          <w:lang w:val="fr-CH"/>
        </w:rPr>
        <w:t>’</w:t>
      </w:r>
      <w:r w:rsidRPr="00BE6F55">
        <w:rPr>
          <w:lang w:val="fr-CH"/>
        </w:rPr>
        <w:t>appliquent</w:t>
      </w:r>
      <w:r w:rsidR="00BE6F55">
        <w:rPr>
          <w:lang w:val="fr-CH"/>
        </w:rPr>
        <w:t> :</w:t>
      </w:r>
    </w:p>
    <w:p w14:paraId="198BA7AE" w14:textId="77777777" w:rsidR="00DA06E6" w:rsidRPr="00BE6F55" w:rsidRDefault="00DA06E6">
      <w:pPr>
        <w:spacing w:line="120" w:lineRule="auto"/>
        <w:ind w:left="425"/>
        <w:rPr>
          <w:lang w:val="fr-CH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4"/>
      </w:tblGrid>
      <w:tr w:rsidR="00DA06E6" w:rsidRPr="006B28B7" w14:paraId="198BA7B1" w14:textId="77777777">
        <w:trPr>
          <w:trHeight w:val="1326"/>
        </w:trPr>
        <w:tc>
          <w:tcPr>
            <w:tcW w:w="2976" w:type="dxa"/>
            <w:vAlign w:val="center"/>
          </w:tcPr>
          <w:p w14:paraId="198BA7AF" w14:textId="77777777" w:rsidR="00DA06E6" w:rsidRPr="006B28B7" w:rsidRDefault="005A1091" w:rsidP="00FD7D21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lang w:val="fr-CH"/>
              </w:rPr>
              <w:t>D</w:t>
            </w:r>
            <w:r w:rsidR="00FD7D21" w:rsidRPr="00BE6F55">
              <w:rPr>
                <w:lang w:val="fr-CH"/>
              </w:rPr>
              <w:t>estinataire des données</w:t>
            </w:r>
          </w:p>
        </w:tc>
        <w:tc>
          <w:tcPr>
            <w:tcW w:w="5664" w:type="dxa"/>
            <w:vAlign w:val="center"/>
          </w:tcPr>
          <w:p w14:paraId="198BA7B0" w14:textId="77777777" w:rsidR="00DA06E6" w:rsidRPr="006B28B7" w:rsidRDefault="005A1091">
            <w:pPr>
              <w:pStyle w:val="Default"/>
              <w:spacing w:before="40" w:after="40"/>
              <w:rPr>
                <w:sz w:val="20"/>
                <w:szCs w:val="20"/>
                <w:lang w:val="fr-CH"/>
              </w:rPr>
            </w:pPr>
            <w:r w:rsidRPr="00BE6F55">
              <w:rPr>
                <w:sz w:val="20"/>
                <w:szCs w:val="20"/>
                <w:lang w:val="fr-CH"/>
              </w:rPr>
              <w:t>[…]</w:t>
            </w:r>
          </w:p>
        </w:tc>
      </w:tr>
      <w:tr w:rsidR="00DA06E6" w:rsidRPr="006B28B7" w14:paraId="198BA7B4" w14:textId="77777777">
        <w:tc>
          <w:tcPr>
            <w:tcW w:w="2976" w:type="dxa"/>
            <w:vAlign w:val="center"/>
          </w:tcPr>
          <w:p w14:paraId="198BA7B2" w14:textId="77777777" w:rsidR="00DA06E6" w:rsidRPr="006B28B7" w:rsidRDefault="005A1091" w:rsidP="00861A9B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lang w:val="fr-CH"/>
              </w:rPr>
              <w:t>Tit</w:t>
            </w:r>
            <w:r w:rsidR="00FD7D21" w:rsidRPr="00BE6F55">
              <w:rPr>
                <w:lang w:val="fr-CH"/>
              </w:rPr>
              <w:t>re du projet pour lequel</w:t>
            </w:r>
            <w:r w:rsidR="00FD7D21" w:rsidRPr="00BE6F55">
              <w:rPr>
                <w:lang w:val="fr-CH"/>
              </w:rPr>
              <w:br/>
            </w:r>
            <w:r w:rsidR="00861A9B" w:rsidRPr="00BE6F55">
              <w:rPr>
                <w:lang w:val="fr-CH"/>
              </w:rPr>
              <w:t>les données sont livrées</w:t>
            </w:r>
          </w:p>
        </w:tc>
        <w:tc>
          <w:tcPr>
            <w:tcW w:w="5664" w:type="dxa"/>
            <w:vAlign w:val="center"/>
          </w:tcPr>
          <w:p w14:paraId="198BA7B3" w14:textId="77777777" w:rsidR="00DA06E6" w:rsidRPr="006B28B7" w:rsidRDefault="005A1091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rFonts w:cs="Arial"/>
                <w:lang w:val="fr-CH"/>
              </w:rPr>
              <w:t>[…]</w:t>
            </w:r>
          </w:p>
        </w:tc>
      </w:tr>
      <w:tr w:rsidR="00DA06E6" w:rsidRPr="006B28B7" w14:paraId="198BA7B7" w14:textId="77777777">
        <w:trPr>
          <w:trHeight w:val="856"/>
        </w:trPr>
        <w:tc>
          <w:tcPr>
            <w:tcW w:w="2976" w:type="dxa"/>
            <w:vAlign w:val="center"/>
          </w:tcPr>
          <w:p w14:paraId="198BA7B5" w14:textId="77777777" w:rsidR="00DA06E6" w:rsidRPr="006B28B7" w:rsidRDefault="00861A9B" w:rsidP="00861A9B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lang w:val="fr-CH"/>
              </w:rPr>
              <w:t>But du projet</w:t>
            </w:r>
            <w:r w:rsidR="005A1091" w:rsidRPr="00BE6F55">
              <w:rPr>
                <w:lang w:val="fr-CH"/>
              </w:rPr>
              <w:t xml:space="preserve"> </w:t>
            </w:r>
            <w:r w:rsidR="005A1091" w:rsidRPr="00BE6F55">
              <w:rPr>
                <w:lang w:val="fr-CH"/>
              </w:rPr>
              <w:br/>
              <w:t>(</w:t>
            </w:r>
            <w:r w:rsidRPr="00BE6F55">
              <w:rPr>
                <w:lang w:val="fr-CH"/>
              </w:rPr>
              <w:t>finalité des données</w:t>
            </w:r>
            <w:r w:rsidR="005A1091" w:rsidRPr="00BE6F55">
              <w:rPr>
                <w:lang w:val="fr-CH"/>
              </w:rPr>
              <w:t>)</w:t>
            </w:r>
          </w:p>
        </w:tc>
        <w:tc>
          <w:tcPr>
            <w:tcW w:w="5664" w:type="dxa"/>
            <w:vAlign w:val="center"/>
          </w:tcPr>
          <w:p w14:paraId="198BA7B6" w14:textId="77777777" w:rsidR="00DA06E6" w:rsidRPr="006B28B7" w:rsidRDefault="005A1091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rFonts w:cs="Arial"/>
                <w:lang w:val="fr-CH"/>
              </w:rPr>
              <w:t>[…]</w:t>
            </w:r>
          </w:p>
        </w:tc>
      </w:tr>
      <w:tr w:rsidR="00DA06E6" w:rsidRPr="006B28B7" w14:paraId="198BA7BA" w14:textId="77777777">
        <w:trPr>
          <w:trHeight w:val="925"/>
        </w:trPr>
        <w:tc>
          <w:tcPr>
            <w:tcW w:w="2976" w:type="dxa"/>
            <w:vAlign w:val="center"/>
          </w:tcPr>
          <w:p w14:paraId="198BA7B8" w14:textId="77777777" w:rsidR="00DA06E6" w:rsidRPr="006B28B7" w:rsidRDefault="00FD7D21" w:rsidP="00FD7D21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lang w:val="fr-CH"/>
              </w:rPr>
              <w:t>Les données à livrer comprennent</w:t>
            </w:r>
          </w:p>
        </w:tc>
        <w:tc>
          <w:tcPr>
            <w:tcW w:w="5664" w:type="dxa"/>
            <w:vAlign w:val="center"/>
          </w:tcPr>
          <w:p w14:paraId="198BA7B9" w14:textId="77777777" w:rsidR="00DA06E6" w:rsidRPr="006B28B7" w:rsidRDefault="005A1091">
            <w:pPr>
              <w:pStyle w:val="Default"/>
              <w:spacing w:before="40" w:after="40"/>
              <w:rPr>
                <w:sz w:val="20"/>
                <w:szCs w:val="20"/>
                <w:lang w:val="fr-CH"/>
              </w:rPr>
            </w:pPr>
            <w:r w:rsidRPr="00BE6F55">
              <w:rPr>
                <w:sz w:val="20"/>
                <w:szCs w:val="20"/>
                <w:lang w:val="fr-CH"/>
              </w:rPr>
              <w:t>[…]</w:t>
            </w:r>
          </w:p>
        </w:tc>
      </w:tr>
      <w:tr w:rsidR="00DA06E6" w:rsidRPr="006B28B7" w14:paraId="198BA7BD" w14:textId="77777777">
        <w:trPr>
          <w:trHeight w:val="925"/>
        </w:trPr>
        <w:tc>
          <w:tcPr>
            <w:tcW w:w="2976" w:type="dxa"/>
            <w:vAlign w:val="center"/>
          </w:tcPr>
          <w:p w14:paraId="198BA7BB" w14:textId="77777777" w:rsidR="00DA06E6" w:rsidRPr="006B28B7" w:rsidRDefault="00A62ACF" w:rsidP="00A62ACF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lang w:val="fr-CH"/>
              </w:rPr>
              <w:lastRenderedPageBreak/>
              <w:t>Mode de livraison des données</w:t>
            </w:r>
          </w:p>
        </w:tc>
        <w:tc>
          <w:tcPr>
            <w:tcW w:w="5664" w:type="dxa"/>
            <w:vAlign w:val="center"/>
          </w:tcPr>
          <w:p w14:paraId="198BA7BC" w14:textId="77777777" w:rsidR="00DA06E6" w:rsidRPr="006B28B7" w:rsidRDefault="005A1091">
            <w:pPr>
              <w:pStyle w:val="Default"/>
              <w:spacing w:before="40" w:after="40"/>
              <w:rPr>
                <w:sz w:val="20"/>
                <w:szCs w:val="20"/>
                <w:lang w:val="fr-CH"/>
              </w:rPr>
            </w:pPr>
            <w:r w:rsidRPr="00BE6F55">
              <w:rPr>
                <w:sz w:val="20"/>
                <w:szCs w:val="20"/>
                <w:lang w:val="fr-CH"/>
              </w:rPr>
              <w:t>[…]</w:t>
            </w:r>
          </w:p>
        </w:tc>
      </w:tr>
      <w:tr w:rsidR="00DA06E6" w:rsidRPr="00BE6F55" w14:paraId="198BA7C0" w14:textId="77777777">
        <w:trPr>
          <w:trHeight w:val="329"/>
        </w:trPr>
        <w:tc>
          <w:tcPr>
            <w:tcW w:w="2976" w:type="dxa"/>
            <w:vAlign w:val="center"/>
          </w:tcPr>
          <w:p w14:paraId="198BA7BE" w14:textId="77777777" w:rsidR="00DA06E6" w:rsidRPr="006B28B7" w:rsidRDefault="00384C87" w:rsidP="00384C87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lang w:val="fr-CH"/>
              </w:rPr>
              <w:t>Délai d</w:t>
            </w:r>
            <w:r w:rsidR="00BE6F55">
              <w:rPr>
                <w:lang w:val="fr-CH"/>
              </w:rPr>
              <w:t>’</w:t>
            </w:r>
            <w:r w:rsidR="005102D6" w:rsidRPr="00BE6F55">
              <w:rPr>
                <w:lang w:val="fr-CH"/>
              </w:rPr>
              <w:t>utilisation des données</w:t>
            </w:r>
          </w:p>
        </w:tc>
        <w:tc>
          <w:tcPr>
            <w:tcW w:w="5664" w:type="dxa"/>
            <w:vAlign w:val="center"/>
          </w:tcPr>
          <w:p w14:paraId="198BA7BF" w14:textId="77777777" w:rsidR="00DA06E6" w:rsidRPr="00BE6F55" w:rsidRDefault="005A1091">
            <w:pPr>
              <w:spacing w:before="40" w:after="40" w:line="240" w:lineRule="auto"/>
              <w:rPr>
                <w:lang w:val="fr-CH"/>
              </w:rPr>
            </w:pPr>
            <w:r w:rsidRPr="00BE6F55">
              <w:rPr>
                <w:rFonts w:cs="Arial"/>
                <w:lang w:val="fr-CH"/>
              </w:rPr>
              <w:t>[…]</w:t>
            </w:r>
          </w:p>
        </w:tc>
      </w:tr>
    </w:tbl>
    <w:p w14:paraId="198BA7C1" w14:textId="77777777" w:rsidR="00A62ACF" w:rsidRPr="00BE6F55" w:rsidRDefault="00D1144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Interlocuteurs chez le partenaire contractuel</w:t>
      </w:r>
    </w:p>
    <w:p w14:paraId="198BA7C2" w14:textId="77777777" w:rsidR="00A62ACF" w:rsidRPr="00BE6F55" w:rsidRDefault="00A62ACF">
      <w:pPr>
        <w:pStyle w:val="A-Standard"/>
        <w:spacing w:after="240" w:line="260" w:lineRule="exact"/>
        <w:ind w:left="425"/>
        <w:jc w:val="both"/>
        <w:rPr>
          <w:rFonts w:cs="Arial"/>
          <w:sz w:val="20"/>
          <w:szCs w:val="20"/>
          <w:lang w:val="fr-CH"/>
        </w:rPr>
      </w:pPr>
    </w:p>
    <w:p w14:paraId="198BA7C3" w14:textId="77777777" w:rsidR="00A62ACF" w:rsidRPr="00BE6F55" w:rsidRDefault="005A1091">
      <w:pPr>
        <w:pStyle w:val="A-Standard"/>
        <w:spacing w:after="240" w:line="260" w:lineRule="exact"/>
        <w:ind w:left="425"/>
        <w:jc w:val="both"/>
        <w:rPr>
          <w:rFonts w:cs="Arial"/>
          <w:sz w:val="20"/>
          <w:szCs w:val="20"/>
          <w:lang w:val="fr-CH"/>
        </w:rPr>
      </w:pPr>
      <w:r w:rsidRPr="00BE6F55">
        <w:rPr>
          <w:rFonts w:cs="Arial"/>
          <w:sz w:val="20"/>
          <w:szCs w:val="20"/>
          <w:lang w:val="fr-CH"/>
        </w:rPr>
        <w:t>[N</w:t>
      </w:r>
      <w:r w:rsidR="00194919" w:rsidRPr="00BE6F55">
        <w:rPr>
          <w:rFonts w:cs="Arial"/>
          <w:sz w:val="20"/>
          <w:szCs w:val="20"/>
          <w:lang w:val="fr-CH"/>
        </w:rPr>
        <w:t>on</w:t>
      </w:r>
      <w:r w:rsidRPr="00BE6F55">
        <w:rPr>
          <w:rFonts w:cs="Arial"/>
          <w:sz w:val="20"/>
          <w:szCs w:val="20"/>
          <w:lang w:val="fr-CH"/>
        </w:rPr>
        <w:t xml:space="preserve">, </w:t>
      </w:r>
      <w:r w:rsidR="00194919" w:rsidRPr="00BE6F55">
        <w:rPr>
          <w:rFonts w:cs="Arial"/>
          <w:sz w:val="20"/>
          <w:szCs w:val="20"/>
          <w:lang w:val="fr-CH"/>
        </w:rPr>
        <w:t>a</w:t>
      </w:r>
      <w:r w:rsidRPr="00BE6F55">
        <w:rPr>
          <w:rFonts w:cs="Arial"/>
          <w:sz w:val="20"/>
          <w:szCs w:val="20"/>
          <w:lang w:val="fr-CH"/>
        </w:rPr>
        <w:t xml:space="preserve">dresse, </w:t>
      </w:r>
      <w:r w:rsidR="00194919" w:rsidRPr="00BE6F55">
        <w:rPr>
          <w:rFonts w:cs="Arial"/>
          <w:sz w:val="20"/>
          <w:szCs w:val="20"/>
          <w:lang w:val="fr-CH"/>
        </w:rPr>
        <w:t>courriel</w:t>
      </w:r>
      <w:r w:rsidRPr="00BE6F55">
        <w:rPr>
          <w:rFonts w:cs="Arial"/>
          <w:sz w:val="20"/>
          <w:szCs w:val="20"/>
          <w:lang w:val="fr-CH"/>
        </w:rPr>
        <w:t xml:space="preserve">, </w:t>
      </w:r>
      <w:r w:rsidR="00194919" w:rsidRPr="00BE6F55">
        <w:rPr>
          <w:rFonts w:cs="Arial"/>
          <w:sz w:val="20"/>
          <w:szCs w:val="20"/>
          <w:lang w:val="fr-CH"/>
        </w:rPr>
        <w:t>téléphone</w:t>
      </w:r>
      <w:r w:rsidRPr="00BE6F55">
        <w:rPr>
          <w:rFonts w:cs="Arial"/>
          <w:sz w:val="20"/>
          <w:szCs w:val="20"/>
          <w:lang w:val="fr-CH"/>
        </w:rPr>
        <w:t xml:space="preserve">] </w:t>
      </w:r>
    </w:p>
    <w:p w14:paraId="198BA7C4" w14:textId="77777777" w:rsidR="00A62ACF" w:rsidRPr="00BE6F55" w:rsidRDefault="00A62ACF">
      <w:pPr>
        <w:pStyle w:val="A-Standard"/>
        <w:spacing w:line="260" w:lineRule="exact"/>
        <w:ind w:left="426"/>
        <w:jc w:val="both"/>
        <w:rPr>
          <w:rFonts w:cs="Arial"/>
          <w:sz w:val="20"/>
          <w:szCs w:val="20"/>
          <w:lang w:val="fr-CH"/>
        </w:rPr>
      </w:pPr>
    </w:p>
    <w:p w14:paraId="198BA7C5" w14:textId="77777777" w:rsidR="00A62ACF" w:rsidRPr="00BE6F55" w:rsidRDefault="00C91C9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Protection des données</w:t>
      </w:r>
    </w:p>
    <w:p w14:paraId="198BA7C6" w14:textId="77777777" w:rsidR="00A62ACF" w:rsidRPr="00BE6F55" w:rsidRDefault="00861A9B" w:rsidP="00861A9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 xml:space="preserve">Pour des raisons de protection des données, les données fournies doivent être traitées confidentiellement et le droit suisse </w:t>
      </w:r>
      <w:r w:rsidR="00AD7773" w:rsidRPr="00BE6F55">
        <w:rPr>
          <w:rFonts w:eastAsiaTheme="minorHAnsi" w:cs="Arial"/>
          <w:lang w:val="fr-CH" w:eastAsia="en-US"/>
        </w:rPr>
        <w:t>de</w:t>
      </w:r>
      <w:r w:rsidRPr="00BE6F55">
        <w:rPr>
          <w:rFonts w:eastAsiaTheme="minorHAnsi" w:cs="Arial"/>
          <w:lang w:val="fr-CH" w:eastAsia="en-US"/>
        </w:rPr>
        <w:t xml:space="preserve"> la protection des données doit être respecté</w:t>
      </w:r>
      <w:r w:rsidR="005A1091" w:rsidRPr="00BE6F55">
        <w:rPr>
          <w:rFonts w:eastAsiaTheme="minorHAnsi" w:cs="Arial"/>
          <w:lang w:val="fr-CH" w:eastAsia="en-US"/>
        </w:rPr>
        <w:t>.</w:t>
      </w:r>
    </w:p>
    <w:p w14:paraId="198BA7C7" w14:textId="77777777" w:rsidR="00A62ACF" w:rsidRPr="00BE6F55" w:rsidRDefault="00861A9B" w:rsidP="00861A9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>Les résultats doivent toujours être présentés de manière à ce qu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aucune conclusion ne puisse être tirée sur les personnes et les entreprises. Ils doivent être anonymisés.</w:t>
      </w:r>
    </w:p>
    <w:p w14:paraId="198BA7C8" w14:textId="77777777" w:rsidR="00A62ACF" w:rsidRPr="00BE6F55" w:rsidRDefault="00861A9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>Il est interdit de transmettre les données à des tiers.</w:t>
      </w:r>
    </w:p>
    <w:p w14:paraId="198BA7C9" w14:textId="77777777" w:rsidR="00A62ACF" w:rsidRPr="00BE6F55" w:rsidRDefault="00444615" w:rsidP="0044461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>Après l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achèvement du projet ou au plus tard après l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expiration du délai d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 xml:space="preserve">utilisation des données, tout résultat (provisoire) </w:t>
      </w:r>
      <w:r w:rsidR="00384C87" w:rsidRPr="00BE6F55">
        <w:rPr>
          <w:rFonts w:eastAsiaTheme="minorHAnsi" w:cs="Arial"/>
          <w:lang w:val="fr-CH" w:eastAsia="en-US"/>
        </w:rPr>
        <w:t xml:space="preserve">opérationnel </w:t>
      </w:r>
      <w:r w:rsidRPr="00BE6F55">
        <w:rPr>
          <w:rFonts w:eastAsiaTheme="minorHAnsi" w:cs="Arial"/>
          <w:lang w:val="fr-CH" w:eastAsia="en-US"/>
        </w:rPr>
        <w:t xml:space="preserve">spécifique </w:t>
      </w:r>
      <w:r w:rsidR="00BE6F55">
        <w:rPr>
          <w:rFonts w:eastAsiaTheme="minorHAnsi" w:cs="Arial"/>
          <w:lang w:val="fr-CH" w:eastAsia="en-US"/>
        </w:rPr>
        <w:t xml:space="preserve">doit </w:t>
      </w:r>
      <w:r w:rsidRPr="00BE6F55">
        <w:rPr>
          <w:rFonts w:eastAsiaTheme="minorHAnsi" w:cs="Arial"/>
          <w:lang w:val="fr-CH" w:eastAsia="en-US"/>
        </w:rPr>
        <w:t>être transmis à A</w:t>
      </w:r>
      <w:r w:rsidR="00384C87" w:rsidRPr="00BE6F55">
        <w:rPr>
          <w:rFonts w:eastAsiaTheme="minorHAnsi" w:cs="Arial"/>
          <w:lang w:val="fr-CH" w:eastAsia="en-US"/>
        </w:rPr>
        <w:t>groscope</w:t>
      </w:r>
      <w:r w:rsidRPr="00BE6F55">
        <w:rPr>
          <w:rFonts w:eastAsiaTheme="minorHAnsi" w:cs="Arial"/>
          <w:lang w:val="fr-CH" w:eastAsia="en-US"/>
        </w:rPr>
        <w:t xml:space="preserve">. Les données fournies et toute </w:t>
      </w:r>
      <w:r w:rsidR="00384C87" w:rsidRPr="00BE6F55">
        <w:rPr>
          <w:rFonts w:eastAsiaTheme="minorHAnsi" w:cs="Arial"/>
          <w:lang w:val="fr-CH" w:eastAsia="en-US"/>
        </w:rPr>
        <w:t xml:space="preserve">éventuelle </w:t>
      </w:r>
      <w:r w:rsidRPr="00BE6F55">
        <w:rPr>
          <w:rFonts w:eastAsiaTheme="minorHAnsi" w:cs="Arial"/>
          <w:lang w:val="fr-CH" w:eastAsia="en-US"/>
        </w:rPr>
        <w:t>reproduction des données doivent être détruites immédiatement. Les destinataires des données confirment la suppression des données par une déclaration écrite au fournisseur de</w:t>
      </w:r>
      <w:r w:rsidR="00384C87" w:rsidRPr="00BE6F55">
        <w:rPr>
          <w:rFonts w:eastAsiaTheme="minorHAnsi" w:cs="Arial"/>
          <w:lang w:val="fr-CH" w:eastAsia="en-US"/>
        </w:rPr>
        <w:t>s</w:t>
      </w:r>
      <w:r w:rsidRPr="00BE6F55">
        <w:rPr>
          <w:rFonts w:eastAsiaTheme="minorHAnsi" w:cs="Arial"/>
          <w:lang w:val="fr-CH" w:eastAsia="en-US"/>
        </w:rPr>
        <w:t xml:space="preserve"> données.</w:t>
      </w:r>
    </w:p>
    <w:p w14:paraId="198BA7CA" w14:textId="77777777" w:rsidR="00A62ACF" w:rsidRPr="00BE6F55" w:rsidRDefault="00C91C9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Exclusi</w:t>
      </w:r>
      <w:r w:rsidR="00861A9B" w:rsidRPr="00BE6F55">
        <w:rPr>
          <w:b/>
          <w:sz w:val="22"/>
          <w:szCs w:val="22"/>
          <w:lang w:val="fr-CH"/>
        </w:rPr>
        <w:t>on</w:t>
      </w:r>
    </w:p>
    <w:p w14:paraId="198BA7CB" w14:textId="77777777" w:rsidR="00A62ACF" w:rsidRPr="00BE6F55" w:rsidRDefault="005A109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cs="Arial"/>
          <w:lang w:val="fr-CH"/>
        </w:rPr>
        <w:t>[…]</w:t>
      </w:r>
      <w:r w:rsidR="00861A9B" w:rsidRPr="00BE6F55">
        <w:rPr>
          <w:rFonts w:cs="Arial"/>
          <w:lang w:val="fr-CH"/>
        </w:rPr>
        <w:t xml:space="preserve"> ne peut utiliser les données qu</w:t>
      </w:r>
      <w:r w:rsidR="00BE6F55">
        <w:rPr>
          <w:rFonts w:cs="Arial"/>
          <w:lang w:val="fr-CH"/>
        </w:rPr>
        <w:t>’</w:t>
      </w:r>
      <w:r w:rsidR="00861A9B" w:rsidRPr="00BE6F55">
        <w:rPr>
          <w:rFonts w:cs="Arial"/>
          <w:lang w:val="fr-CH"/>
        </w:rPr>
        <w:t>aux fin</w:t>
      </w:r>
      <w:r w:rsidR="00840E0F" w:rsidRPr="00BE6F55">
        <w:rPr>
          <w:rFonts w:cs="Arial"/>
          <w:lang w:val="fr-CH"/>
        </w:rPr>
        <w:t>alités</w:t>
      </w:r>
      <w:r w:rsidR="00861A9B" w:rsidRPr="00BE6F55">
        <w:rPr>
          <w:rFonts w:cs="Arial"/>
          <w:lang w:val="fr-CH"/>
        </w:rPr>
        <w:t xml:space="preserve"> spécifiées ici.</w:t>
      </w:r>
    </w:p>
    <w:p w14:paraId="198BA7CC" w14:textId="77777777" w:rsidR="00A62ACF" w:rsidRPr="00BE6F55" w:rsidRDefault="00504398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>L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utilisation commerciale des données</w:t>
      </w:r>
      <w:r w:rsidR="005A1091" w:rsidRPr="00BE6F55">
        <w:rPr>
          <w:rFonts w:eastAsiaTheme="minorHAnsi" w:cs="Arial"/>
          <w:lang w:val="fr-CH" w:eastAsia="en-US"/>
        </w:rPr>
        <w:t xml:space="preserve"> (</w:t>
      </w:r>
      <w:r w:rsidR="006B28B7" w:rsidRPr="00BE6F55">
        <w:rPr>
          <w:rFonts w:eastAsiaTheme="minorHAnsi" w:cs="Arial"/>
          <w:lang w:val="fr-CH" w:eastAsia="en-US"/>
        </w:rPr>
        <w:t>p. ex. </w:t>
      </w:r>
      <w:r w:rsidRPr="00BE6F55">
        <w:rPr>
          <w:rFonts w:eastAsiaTheme="minorHAnsi" w:cs="Arial"/>
          <w:lang w:val="fr-CH" w:eastAsia="en-US"/>
        </w:rPr>
        <w:t>publicité ou m</w:t>
      </w:r>
      <w:r w:rsidR="005A1091" w:rsidRPr="00BE6F55">
        <w:rPr>
          <w:rFonts w:eastAsiaTheme="minorHAnsi" w:cs="Arial"/>
          <w:lang w:val="fr-CH" w:eastAsia="en-US"/>
        </w:rPr>
        <w:t xml:space="preserve">arketing) </w:t>
      </w:r>
      <w:r w:rsidRPr="00BE6F55">
        <w:rPr>
          <w:rFonts w:eastAsiaTheme="minorHAnsi" w:cs="Arial"/>
          <w:lang w:val="fr-CH" w:eastAsia="en-US"/>
        </w:rPr>
        <w:t>est exclue</w:t>
      </w:r>
      <w:r w:rsidR="005A1091" w:rsidRPr="00BE6F55">
        <w:rPr>
          <w:rFonts w:eastAsiaTheme="minorHAnsi" w:cs="Arial"/>
          <w:lang w:val="fr-CH" w:eastAsia="en-US"/>
        </w:rPr>
        <w:t>.</w:t>
      </w:r>
    </w:p>
    <w:p w14:paraId="198BA7CD" w14:textId="77777777" w:rsidR="00A62ACF" w:rsidRPr="00BE6F55" w:rsidRDefault="00384C87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Processus de public</w:t>
      </w:r>
      <w:r w:rsidR="005A1091" w:rsidRPr="00BE6F55">
        <w:rPr>
          <w:b/>
          <w:sz w:val="22"/>
          <w:szCs w:val="22"/>
          <w:lang w:val="fr-CH"/>
        </w:rPr>
        <w:t>ation</w:t>
      </w:r>
    </w:p>
    <w:p w14:paraId="198BA7CE" w14:textId="77777777" w:rsidR="00A62ACF" w:rsidRPr="00BE6F55" w:rsidRDefault="005A109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cs="Arial"/>
          <w:lang w:val="fr-CH"/>
        </w:rPr>
        <w:t xml:space="preserve">[…] </w:t>
      </w:r>
      <w:r w:rsidR="00384C87" w:rsidRPr="00BE6F55">
        <w:rPr>
          <w:rFonts w:cs="Arial"/>
          <w:lang w:val="fr-CH"/>
        </w:rPr>
        <w:t>doit informer en temps opportun A</w:t>
      </w:r>
      <w:r w:rsidRPr="00BE6F55">
        <w:rPr>
          <w:rFonts w:eastAsiaTheme="minorHAnsi" w:cs="Arial"/>
          <w:lang w:val="fr-CH" w:eastAsia="en-US"/>
        </w:rPr>
        <w:t xml:space="preserve">groscope </w:t>
      </w:r>
      <w:r w:rsidR="0057309D" w:rsidRPr="00BE6F55">
        <w:rPr>
          <w:rFonts w:eastAsiaTheme="minorHAnsi" w:cs="Arial"/>
          <w:lang w:val="fr-CH" w:eastAsia="en-US"/>
        </w:rPr>
        <w:t>de toutes les publications prévu</w:t>
      </w:r>
      <w:r w:rsidR="00AD7773" w:rsidRPr="00BE6F55">
        <w:rPr>
          <w:rFonts w:eastAsiaTheme="minorHAnsi" w:cs="Arial"/>
          <w:lang w:val="fr-CH" w:eastAsia="en-US"/>
        </w:rPr>
        <w:t>es sur la base des</w:t>
      </w:r>
      <w:r w:rsidR="0057309D" w:rsidRPr="00BE6F55">
        <w:rPr>
          <w:rFonts w:eastAsiaTheme="minorHAnsi" w:cs="Arial"/>
          <w:lang w:val="fr-CH" w:eastAsia="en-US"/>
        </w:rPr>
        <w:t xml:space="preserve"> données livrées</w:t>
      </w:r>
      <w:r w:rsidRPr="00BE6F55">
        <w:rPr>
          <w:rFonts w:eastAsiaTheme="minorHAnsi" w:cs="Arial"/>
          <w:lang w:val="fr-CH" w:eastAsia="en-US"/>
        </w:rPr>
        <w:t>.</w:t>
      </w:r>
    </w:p>
    <w:p w14:paraId="198BA7CF" w14:textId="77777777" w:rsidR="00A62ACF" w:rsidRPr="00BE6F55" w:rsidRDefault="0057309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ascii="Calibri" w:hAnsi="Calibri"/>
          <w:lang w:val="fr-CH"/>
        </w:rPr>
      </w:pPr>
      <w:r w:rsidRPr="00BE6F55">
        <w:rPr>
          <w:lang w:val="fr-CH"/>
        </w:rPr>
        <w:t>Les références suivantes doivent au minimum figurer dans la bibliographie</w:t>
      </w:r>
      <w:r w:rsidR="00BE6F55">
        <w:rPr>
          <w:lang w:val="fr-CH"/>
        </w:rPr>
        <w:t> :</w:t>
      </w:r>
      <w:r w:rsidR="005A1091" w:rsidRPr="00BE6F55">
        <w:rPr>
          <w:lang w:val="fr-CH"/>
        </w:rPr>
        <w:t xml:space="preserve"> </w:t>
      </w:r>
    </w:p>
    <w:p w14:paraId="198BA7D0" w14:textId="77777777" w:rsidR="00A62ACF" w:rsidRPr="00BE6F55" w:rsidRDefault="005A1091">
      <w:pPr>
        <w:overflowPunct w:val="0"/>
        <w:autoSpaceDE w:val="0"/>
        <w:autoSpaceDN w:val="0"/>
        <w:spacing w:after="60"/>
        <w:ind w:left="720"/>
        <w:textAlignment w:val="baseline"/>
        <w:rPr>
          <w:rFonts w:ascii="Calibri" w:hAnsi="Calibri"/>
          <w:lang w:val="fr-CH"/>
        </w:rPr>
      </w:pPr>
      <w:r w:rsidRPr="00BE6F55">
        <w:rPr>
          <w:rFonts w:cs="Arial"/>
          <w:lang w:val="fr-CH"/>
        </w:rPr>
        <w:t>[…]</w:t>
      </w:r>
      <w:r w:rsidRPr="00BE6F55">
        <w:rPr>
          <w:rFonts w:ascii="Calibri" w:hAnsi="Calibri"/>
          <w:lang w:val="fr-CH"/>
        </w:rPr>
        <w:t xml:space="preserve"> </w:t>
      </w:r>
    </w:p>
    <w:p w14:paraId="198BA7D1" w14:textId="77777777" w:rsidR="00A62ACF" w:rsidRPr="00BE6F55" w:rsidRDefault="005A1091">
      <w:pPr>
        <w:overflowPunct w:val="0"/>
        <w:autoSpaceDE w:val="0"/>
        <w:autoSpaceDN w:val="0"/>
        <w:spacing w:after="60"/>
        <w:ind w:left="720"/>
        <w:textAlignment w:val="baseline"/>
        <w:rPr>
          <w:rFonts w:ascii="Calibri" w:hAnsi="Calibri"/>
          <w:lang w:val="fr-CH"/>
        </w:rPr>
      </w:pPr>
      <w:r w:rsidRPr="00BE6F55">
        <w:rPr>
          <w:rFonts w:cs="Arial"/>
          <w:lang w:val="fr-CH"/>
        </w:rPr>
        <w:t>[…]</w:t>
      </w:r>
      <w:r w:rsidRPr="00BE6F55">
        <w:rPr>
          <w:rFonts w:ascii="Calibri" w:hAnsi="Calibri"/>
          <w:lang w:val="fr-CH"/>
        </w:rPr>
        <w:t xml:space="preserve"> </w:t>
      </w:r>
    </w:p>
    <w:p w14:paraId="198BA7D2" w14:textId="77777777" w:rsidR="00A62ACF" w:rsidRPr="00BE6F55" w:rsidRDefault="0057309D" w:rsidP="0057309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>Les collaborateurs d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Agroscope qui apportent une contribution scientifique substantielle au travail de recherche, participent à l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élaboration du manuscrit et approuvent la version finale du manuscrit doivent devenir coauteurs de la publication qui en résulte. S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>ils ne répondent pas aux critères régissant la qualité d</w:t>
      </w:r>
      <w:r w:rsidR="00BE6F55">
        <w:rPr>
          <w:rFonts w:eastAsiaTheme="minorHAnsi" w:cs="Arial"/>
          <w:lang w:val="fr-CH" w:eastAsia="en-US"/>
        </w:rPr>
        <w:t>’</w:t>
      </w:r>
      <w:r w:rsidRPr="00BE6F55">
        <w:rPr>
          <w:rFonts w:eastAsiaTheme="minorHAnsi" w:cs="Arial"/>
          <w:lang w:val="fr-CH" w:eastAsia="en-US"/>
        </w:rPr>
        <w:t xml:space="preserve">auteur </w:t>
      </w:r>
      <w:r w:rsidR="00AD7773" w:rsidRPr="00BE6F55">
        <w:rPr>
          <w:rFonts w:eastAsiaTheme="minorHAnsi" w:cs="Arial"/>
          <w:lang w:val="fr-CH" w:eastAsia="en-US"/>
        </w:rPr>
        <w:t>sus</w:t>
      </w:r>
      <w:r w:rsidRPr="00BE6F55">
        <w:rPr>
          <w:rFonts w:eastAsiaTheme="minorHAnsi" w:cs="Arial"/>
          <w:lang w:val="fr-CH" w:eastAsia="en-US"/>
        </w:rPr>
        <w:t>mentionnés, ils doivent être nommés dans la publication sous la rubrique</w:t>
      </w:r>
      <w:r w:rsidR="00BE6F55" w:rsidRPr="00BE6F55">
        <w:rPr>
          <w:rFonts w:eastAsiaTheme="minorHAnsi" w:cs="Arial"/>
          <w:lang w:val="fr-CH" w:eastAsia="en-US"/>
        </w:rPr>
        <w:t xml:space="preserve"> </w:t>
      </w:r>
      <w:r w:rsidR="00BE6F55">
        <w:rPr>
          <w:rFonts w:eastAsiaTheme="minorHAnsi" w:cs="Arial"/>
          <w:lang w:val="fr-CH" w:eastAsia="en-US"/>
        </w:rPr>
        <w:t>« </w:t>
      </w:r>
      <w:r w:rsidR="00BE6F55" w:rsidRPr="00BE6F55">
        <w:rPr>
          <w:rFonts w:eastAsiaTheme="minorHAnsi" w:cs="Arial"/>
          <w:lang w:val="fr-CH" w:eastAsia="en-US"/>
        </w:rPr>
        <w:t>R</w:t>
      </w:r>
      <w:r w:rsidRPr="00BE6F55">
        <w:rPr>
          <w:rFonts w:eastAsiaTheme="minorHAnsi" w:cs="Arial"/>
          <w:lang w:val="fr-CH" w:eastAsia="en-US"/>
        </w:rPr>
        <w:t>emerciement</w:t>
      </w:r>
      <w:r w:rsidR="00BE6F55" w:rsidRPr="00BE6F55">
        <w:rPr>
          <w:rFonts w:eastAsiaTheme="minorHAnsi" w:cs="Arial"/>
          <w:lang w:val="fr-CH" w:eastAsia="en-US"/>
        </w:rPr>
        <w:t>s</w:t>
      </w:r>
      <w:r w:rsidR="00BE6F55">
        <w:rPr>
          <w:rFonts w:eastAsiaTheme="minorHAnsi" w:cs="Arial"/>
          <w:lang w:val="fr-CH" w:eastAsia="en-US"/>
        </w:rPr>
        <w:t> »</w:t>
      </w:r>
      <w:r w:rsidR="00BE6F55" w:rsidRPr="00BE6F55">
        <w:rPr>
          <w:rFonts w:eastAsiaTheme="minorHAnsi" w:cs="Arial"/>
          <w:lang w:val="fr-CH" w:eastAsia="en-US"/>
        </w:rPr>
        <w:t>.</w:t>
      </w:r>
    </w:p>
    <w:p w14:paraId="198BA7D3" w14:textId="77777777" w:rsidR="00A62ACF" w:rsidRPr="00BE6F55" w:rsidRDefault="0080126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>Les résultats du projet, en particulier les tableaux et les illustrations, qui reposent sur les données livrées doivent être mentionner la source</w:t>
      </w:r>
      <w:r w:rsidR="00BE6F55" w:rsidRPr="00BE6F55">
        <w:rPr>
          <w:rFonts w:eastAsiaTheme="minorHAnsi" w:cs="Arial"/>
          <w:lang w:val="fr-CH" w:eastAsia="en-US"/>
        </w:rPr>
        <w:t xml:space="preserve"> </w:t>
      </w:r>
      <w:r w:rsidR="00BE6F55">
        <w:rPr>
          <w:rFonts w:eastAsiaTheme="minorHAnsi" w:cs="Arial"/>
          <w:lang w:val="fr-CH" w:eastAsia="en-US"/>
        </w:rPr>
        <w:t>« </w:t>
      </w:r>
      <w:r w:rsidR="00BE6F55" w:rsidRPr="00BE6F55">
        <w:rPr>
          <w:rFonts w:eastAsiaTheme="minorHAnsi" w:cs="Arial"/>
          <w:lang w:val="fr-CH" w:eastAsia="en-US"/>
        </w:rPr>
        <w:t>D</w:t>
      </w:r>
      <w:r w:rsidR="0057309D" w:rsidRPr="00BE6F55">
        <w:rPr>
          <w:rFonts w:eastAsiaTheme="minorHAnsi" w:cs="Arial"/>
          <w:lang w:val="fr-CH" w:eastAsia="en-US"/>
        </w:rPr>
        <w:t>épouillement centralisé des données comptables, Agroscop</w:t>
      </w:r>
      <w:r w:rsidR="00BE6F55" w:rsidRPr="00BE6F55">
        <w:rPr>
          <w:rFonts w:eastAsiaTheme="minorHAnsi" w:cs="Arial"/>
          <w:lang w:val="fr-CH" w:eastAsia="en-US"/>
        </w:rPr>
        <w:t>e</w:t>
      </w:r>
      <w:r w:rsidR="00BE6F55">
        <w:rPr>
          <w:rFonts w:eastAsiaTheme="minorHAnsi" w:cs="Arial"/>
          <w:lang w:val="fr-CH" w:eastAsia="en-US"/>
        </w:rPr>
        <w:t> »</w:t>
      </w:r>
      <w:r w:rsidR="00BE6F55" w:rsidRPr="00BE6F55">
        <w:rPr>
          <w:rFonts w:eastAsiaTheme="minorHAnsi" w:cs="Arial"/>
          <w:lang w:val="fr-CH" w:eastAsia="en-US"/>
        </w:rPr>
        <w:t>.</w:t>
      </w:r>
    </w:p>
    <w:p w14:paraId="198BA7D4" w14:textId="77777777" w:rsidR="00A62ACF" w:rsidRPr="00BE6F55" w:rsidRDefault="005A109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eastAsiaTheme="minorHAnsi" w:cs="Arial"/>
          <w:lang w:val="fr-CH" w:eastAsia="en-US"/>
        </w:rPr>
      </w:pPr>
      <w:r w:rsidRPr="00BE6F55">
        <w:rPr>
          <w:rFonts w:cs="Arial"/>
          <w:lang w:val="fr-CH"/>
        </w:rPr>
        <w:lastRenderedPageBreak/>
        <w:t xml:space="preserve">[…] </w:t>
      </w:r>
      <w:r w:rsidR="0080126C" w:rsidRPr="00BE6F55">
        <w:rPr>
          <w:rFonts w:cs="Arial"/>
          <w:lang w:val="fr-CH"/>
        </w:rPr>
        <w:t>doit, au moment de la parution, remettre un exemplaire justificatif des publications à Agrocope.</w:t>
      </w:r>
    </w:p>
    <w:p w14:paraId="198BA7D5" w14:textId="77777777" w:rsidR="00A62ACF" w:rsidRPr="00BE6F55" w:rsidRDefault="00A62ACF" w:rsidP="00A62AC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Assurance qualité</w:t>
      </w:r>
    </w:p>
    <w:p w14:paraId="198BA7D6" w14:textId="77777777" w:rsidR="00A62ACF" w:rsidRPr="00BE6F55" w:rsidRDefault="0080126C" w:rsidP="0080126C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cs="Arial"/>
          <w:lang w:val="fr-CH"/>
        </w:rPr>
      </w:pPr>
      <w:r w:rsidRPr="00BE6F55">
        <w:rPr>
          <w:rFonts w:cs="Arial"/>
          <w:lang w:val="fr-CH"/>
        </w:rPr>
        <w:t>Agroscope est tenu de fournir au destinataire des données des informations sur les bases méthodologiques, les définitions des termes et l</w:t>
      </w:r>
      <w:r w:rsidR="00BE6F55">
        <w:rPr>
          <w:rFonts w:cs="Arial"/>
          <w:lang w:val="fr-CH"/>
        </w:rPr>
        <w:t>’</w:t>
      </w:r>
      <w:r w:rsidRPr="00BE6F55">
        <w:rPr>
          <w:rFonts w:cs="Arial"/>
          <w:lang w:val="fr-CH"/>
        </w:rPr>
        <w:t>assurance qualité (</w:t>
      </w:r>
      <w:r w:rsidR="006B28B7" w:rsidRPr="00BE6F55">
        <w:rPr>
          <w:rFonts w:cs="Arial"/>
          <w:lang w:val="fr-CH"/>
        </w:rPr>
        <w:t>p. ex. </w:t>
      </w:r>
      <w:r w:rsidRPr="00BE6F55">
        <w:rPr>
          <w:rFonts w:cs="Arial"/>
          <w:lang w:val="fr-CH"/>
        </w:rPr>
        <w:t>des tests de plausibilité) des données remises. Agroscope ne peut cependant garantir l</w:t>
      </w:r>
      <w:r w:rsidR="00BE6F55">
        <w:rPr>
          <w:rFonts w:cs="Arial"/>
          <w:lang w:val="fr-CH"/>
        </w:rPr>
        <w:t>’</w:t>
      </w:r>
      <w:r w:rsidRPr="00BE6F55">
        <w:rPr>
          <w:rFonts w:cs="Arial"/>
          <w:lang w:val="fr-CH"/>
        </w:rPr>
        <w:t>exactitude et l</w:t>
      </w:r>
      <w:r w:rsidR="00BE6F55">
        <w:rPr>
          <w:rFonts w:cs="Arial"/>
          <w:lang w:val="fr-CH"/>
        </w:rPr>
        <w:t>’</w:t>
      </w:r>
      <w:r w:rsidRPr="00BE6F55">
        <w:rPr>
          <w:rFonts w:cs="Arial"/>
          <w:lang w:val="fr-CH"/>
        </w:rPr>
        <w:t xml:space="preserve">exhaustivité des données </w:t>
      </w:r>
      <w:r w:rsidR="00060391" w:rsidRPr="00BE6F55">
        <w:rPr>
          <w:rFonts w:cs="Arial"/>
          <w:lang w:val="fr-CH"/>
        </w:rPr>
        <w:t>livrées</w:t>
      </w:r>
      <w:r w:rsidRPr="00BE6F55">
        <w:rPr>
          <w:rFonts w:cs="Arial"/>
          <w:lang w:val="fr-CH"/>
        </w:rPr>
        <w:t>.</w:t>
      </w:r>
    </w:p>
    <w:p w14:paraId="198BA7D7" w14:textId="77777777" w:rsidR="00A62ACF" w:rsidRPr="00BE6F55" w:rsidRDefault="0006039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714" w:hanging="288"/>
        <w:textAlignment w:val="baseline"/>
        <w:rPr>
          <w:rFonts w:cs="Arial"/>
          <w:lang w:val="fr-CH"/>
        </w:rPr>
      </w:pPr>
      <w:r w:rsidRPr="00BE6F55">
        <w:rPr>
          <w:rFonts w:eastAsiaTheme="minorHAnsi" w:cs="Arial"/>
          <w:lang w:val="fr-CH" w:eastAsia="en-US"/>
        </w:rPr>
        <w:t>Les données incorrectes ainsi que les corrections auxquelles le destinataire des données aura procédé doivent ê</w:t>
      </w:r>
      <w:r w:rsidR="00282058" w:rsidRPr="00BE6F55">
        <w:rPr>
          <w:rFonts w:eastAsiaTheme="minorHAnsi" w:cs="Arial"/>
          <w:lang w:val="fr-CH" w:eastAsia="en-US"/>
        </w:rPr>
        <w:t>tre</w:t>
      </w:r>
      <w:r w:rsidRPr="00BE6F55">
        <w:rPr>
          <w:rFonts w:eastAsiaTheme="minorHAnsi" w:cs="Arial"/>
          <w:lang w:val="fr-CH" w:eastAsia="en-US"/>
        </w:rPr>
        <w:t xml:space="preserve"> annoncées par écrit à</w:t>
      </w:r>
      <w:r w:rsidR="005A1091" w:rsidRPr="00BE6F55">
        <w:rPr>
          <w:rFonts w:eastAsiaTheme="minorHAnsi" w:cs="Arial"/>
          <w:lang w:val="fr-CH" w:eastAsia="en-US"/>
        </w:rPr>
        <w:t xml:space="preserve"> Agroscope.</w:t>
      </w:r>
    </w:p>
    <w:p w14:paraId="198BA7D8" w14:textId="77777777" w:rsidR="00A62ACF" w:rsidRPr="00BE6F55" w:rsidRDefault="00A62ACF" w:rsidP="00A62AC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Droits</w:t>
      </w:r>
      <w:r w:rsidR="00060391" w:rsidRPr="00BE6F55">
        <w:rPr>
          <w:b/>
          <w:sz w:val="22"/>
          <w:szCs w:val="22"/>
          <w:lang w:val="fr-CH"/>
        </w:rPr>
        <w:t xml:space="preserve"> de</w:t>
      </w:r>
      <w:r w:rsidRPr="00BE6F55">
        <w:rPr>
          <w:b/>
          <w:sz w:val="22"/>
          <w:szCs w:val="22"/>
          <w:lang w:val="fr-CH"/>
        </w:rPr>
        <w:t xml:space="preserve"> propriété intellectuelle</w:t>
      </w:r>
    </w:p>
    <w:p w14:paraId="198BA7D9" w14:textId="77777777" w:rsidR="00A62ACF" w:rsidRPr="00BE6F55" w:rsidRDefault="00060391">
      <w:pPr>
        <w:spacing w:line="240" w:lineRule="auto"/>
        <w:ind w:left="426"/>
        <w:rPr>
          <w:rFonts w:eastAsiaTheme="minorHAnsi" w:cs="Arial"/>
          <w:lang w:val="fr-CH" w:eastAsia="en-US"/>
        </w:rPr>
      </w:pPr>
      <w:r w:rsidRPr="00BE6F55">
        <w:rPr>
          <w:rFonts w:cs="Arial"/>
          <w:lang w:val="fr-CH"/>
        </w:rPr>
        <w:t>Les données livrées restent dans tous les cas la propriété de la Confédération</w:t>
      </w:r>
      <w:r w:rsidR="005A1091" w:rsidRPr="00BE6F55">
        <w:rPr>
          <w:rFonts w:cs="Arial"/>
          <w:lang w:val="fr-CH"/>
        </w:rPr>
        <w:t xml:space="preserve"> (Agroscope </w:t>
      </w:r>
      <w:r w:rsidRPr="00BE6F55">
        <w:rPr>
          <w:rFonts w:cs="Arial"/>
          <w:lang w:val="fr-CH"/>
        </w:rPr>
        <w:t>et</w:t>
      </w:r>
      <w:r w:rsidR="00282058" w:rsidRPr="00BE6F55">
        <w:rPr>
          <w:rFonts w:cs="Arial"/>
          <w:lang w:val="fr-CH"/>
        </w:rPr>
        <w:t xml:space="preserve"> OFAG</w:t>
      </w:r>
      <w:r w:rsidR="005A1091" w:rsidRPr="00BE6F55">
        <w:rPr>
          <w:rFonts w:cs="Arial"/>
          <w:lang w:val="fr-CH"/>
        </w:rPr>
        <w:t>).</w:t>
      </w:r>
    </w:p>
    <w:p w14:paraId="198BA7DA" w14:textId="77777777" w:rsidR="00A62ACF" w:rsidRPr="00BE6F55" w:rsidRDefault="00A62ACF" w:rsidP="00A62AC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Violation du contrat</w:t>
      </w:r>
    </w:p>
    <w:p w14:paraId="198BA7DB" w14:textId="77777777" w:rsidR="00A62ACF" w:rsidRPr="00BE6F55" w:rsidRDefault="002A4FFD">
      <w:pPr>
        <w:ind w:left="425"/>
        <w:rPr>
          <w:rFonts w:eastAsiaTheme="minorHAnsi" w:cs="Arial"/>
          <w:lang w:val="fr-CH" w:eastAsia="en-US"/>
        </w:rPr>
      </w:pPr>
      <w:r w:rsidRPr="00BE6F55">
        <w:rPr>
          <w:rFonts w:eastAsiaTheme="minorHAnsi" w:cs="Arial"/>
          <w:lang w:val="fr-CH" w:eastAsia="en-US"/>
        </w:rPr>
        <w:t xml:space="preserve">Si </w:t>
      </w:r>
      <w:r w:rsidRPr="00BE6F55">
        <w:rPr>
          <w:rFonts w:cs="Arial"/>
          <w:lang w:val="fr-CH"/>
        </w:rPr>
        <w:t>[…]</w:t>
      </w:r>
      <w:r w:rsidR="006E6501" w:rsidRPr="00BE6F55">
        <w:rPr>
          <w:rFonts w:cs="Arial"/>
          <w:lang w:val="fr-CH"/>
        </w:rPr>
        <w:t xml:space="preserve"> </w:t>
      </w:r>
      <w:r w:rsidRPr="00BE6F55">
        <w:rPr>
          <w:rFonts w:cs="Arial"/>
          <w:lang w:val="fr-CH"/>
        </w:rPr>
        <w:t xml:space="preserve">utilise </w:t>
      </w:r>
      <w:r w:rsidR="006E6501" w:rsidRPr="00BE6F55">
        <w:rPr>
          <w:rFonts w:cs="Arial"/>
          <w:lang w:val="fr-CH"/>
        </w:rPr>
        <w:t>les</w:t>
      </w:r>
      <w:r w:rsidRPr="00BE6F55">
        <w:rPr>
          <w:rFonts w:cs="Arial"/>
          <w:lang w:val="fr-CH"/>
        </w:rPr>
        <w:t xml:space="preserve"> données livrées </w:t>
      </w:r>
      <w:r w:rsidR="006E6501" w:rsidRPr="00BE6F55">
        <w:rPr>
          <w:rFonts w:cs="Arial"/>
          <w:lang w:val="fr-CH"/>
        </w:rPr>
        <w:t>d</w:t>
      </w:r>
      <w:r w:rsidR="00BE6F55">
        <w:rPr>
          <w:rFonts w:cs="Arial"/>
          <w:lang w:val="fr-CH"/>
        </w:rPr>
        <w:t>’</w:t>
      </w:r>
      <w:r w:rsidR="006E6501" w:rsidRPr="00BE6F55">
        <w:rPr>
          <w:rFonts w:cs="Arial"/>
          <w:lang w:val="fr-CH"/>
        </w:rPr>
        <w:t>une manière non conforme ou</w:t>
      </w:r>
      <w:r w:rsidR="006E6501" w:rsidRPr="00BE6F55">
        <w:rPr>
          <w:rFonts w:eastAsiaTheme="minorHAnsi" w:cs="Arial"/>
          <w:lang w:val="fr-CH" w:eastAsia="en-US"/>
        </w:rPr>
        <w:t xml:space="preserve"> d</w:t>
      </w:r>
      <w:r w:rsidR="00BE6F55">
        <w:rPr>
          <w:rFonts w:eastAsiaTheme="minorHAnsi" w:cs="Arial"/>
          <w:lang w:val="fr-CH" w:eastAsia="en-US"/>
        </w:rPr>
        <w:t>’</w:t>
      </w:r>
      <w:r w:rsidR="006E6501" w:rsidRPr="00BE6F55">
        <w:rPr>
          <w:rFonts w:eastAsiaTheme="minorHAnsi" w:cs="Arial"/>
          <w:lang w:val="fr-CH" w:eastAsia="en-US"/>
        </w:rPr>
        <w:t>une manière contraire à la convention d</w:t>
      </w:r>
      <w:r w:rsidR="00BE6F55">
        <w:rPr>
          <w:rFonts w:eastAsiaTheme="minorHAnsi" w:cs="Arial"/>
          <w:lang w:val="fr-CH" w:eastAsia="en-US"/>
        </w:rPr>
        <w:t>’</w:t>
      </w:r>
      <w:r w:rsidR="006E6501" w:rsidRPr="00BE6F55">
        <w:rPr>
          <w:rFonts w:eastAsiaTheme="minorHAnsi" w:cs="Arial"/>
          <w:lang w:val="fr-CH" w:eastAsia="en-US"/>
        </w:rPr>
        <w:t>utilisation de données</w:t>
      </w:r>
      <w:r w:rsidR="005A1091" w:rsidRPr="00BE6F55">
        <w:rPr>
          <w:rFonts w:eastAsiaTheme="minorHAnsi" w:cs="Arial"/>
          <w:lang w:val="fr-CH" w:eastAsia="en-US"/>
        </w:rPr>
        <w:t xml:space="preserve">, </w:t>
      </w:r>
      <w:r w:rsidR="006E6501" w:rsidRPr="00BE6F55">
        <w:rPr>
          <w:rFonts w:eastAsiaTheme="minorHAnsi" w:cs="Arial"/>
          <w:lang w:val="fr-CH" w:eastAsia="en-US"/>
        </w:rPr>
        <w:t>Agroscope lui retire les droits d</w:t>
      </w:r>
      <w:r w:rsidR="00BE6F55">
        <w:rPr>
          <w:rFonts w:eastAsiaTheme="minorHAnsi" w:cs="Arial"/>
          <w:lang w:val="fr-CH" w:eastAsia="en-US"/>
        </w:rPr>
        <w:t>’</w:t>
      </w:r>
      <w:r w:rsidR="006E6501" w:rsidRPr="00BE6F55">
        <w:rPr>
          <w:rFonts w:eastAsiaTheme="minorHAnsi" w:cs="Arial"/>
          <w:lang w:val="fr-CH" w:eastAsia="en-US"/>
        </w:rPr>
        <w:t xml:space="preserve">utilisation. Dans ce cas, toutes les données livrées doivent être immédiatement détruites et une </w:t>
      </w:r>
      <w:r w:rsidR="00A72E7B">
        <w:rPr>
          <w:rFonts w:eastAsiaTheme="minorHAnsi" w:cs="Arial"/>
          <w:lang w:val="fr-CH" w:eastAsia="en-US"/>
        </w:rPr>
        <w:t>amende</w:t>
      </w:r>
      <w:r w:rsidR="006E6501" w:rsidRPr="00BE6F55">
        <w:rPr>
          <w:rFonts w:eastAsiaTheme="minorHAnsi" w:cs="Arial"/>
          <w:lang w:val="fr-CH" w:eastAsia="en-US"/>
        </w:rPr>
        <w:t>conventionnelle d</w:t>
      </w:r>
      <w:r w:rsidR="00BE6F55">
        <w:rPr>
          <w:rFonts w:eastAsiaTheme="minorHAnsi" w:cs="Arial"/>
          <w:lang w:val="fr-CH" w:eastAsia="en-US"/>
        </w:rPr>
        <w:t>’</w:t>
      </w:r>
      <w:r w:rsidR="006E6501" w:rsidRPr="00BE6F55">
        <w:rPr>
          <w:rFonts w:eastAsiaTheme="minorHAnsi" w:cs="Arial"/>
          <w:lang w:val="fr-CH" w:eastAsia="en-US"/>
        </w:rPr>
        <w:t xml:space="preserve">un montant de </w:t>
      </w:r>
      <w:r w:rsidR="000E1431" w:rsidRPr="00BE6F55">
        <w:rPr>
          <w:rFonts w:eastAsiaTheme="minorHAnsi" w:cs="Arial"/>
          <w:lang w:val="fr-CH" w:eastAsia="en-US"/>
        </w:rPr>
        <w:t>CHF 3 </w:t>
      </w:r>
      <w:r w:rsidR="005A1091" w:rsidRPr="00BE6F55">
        <w:rPr>
          <w:rFonts w:eastAsiaTheme="minorHAnsi" w:cs="Arial"/>
          <w:lang w:val="fr-CH" w:eastAsia="en-US"/>
        </w:rPr>
        <w:t xml:space="preserve">000.- </w:t>
      </w:r>
      <w:r w:rsidR="006E6501" w:rsidRPr="00BE6F55">
        <w:rPr>
          <w:rFonts w:eastAsiaTheme="minorHAnsi" w:cs="Arial"/>
          <w:lang w:val="fr-CH" w:eastAsia="en-US"/>
        </w:rPr>
        <w:t>doit être payée à Agrosc</w:t>
      </w:r>
      <w:r w:rsidR="000E1431" w:rsidRPr="00BE6F55">
        <w:rPr>
          <w:rFonts w:eastAsiaTheme="minorHAnsi" w:cs="Arial"/>
          <w:lang w:val="fr-CH" w:eastAsia="en-US"/>
        </w:rPr>
        <w:t>o</w:t>
      </w:r>
      <w:r w:rsidR="006E6501" w:rsidRPr="00BE6F55">
        <w:rPr>
          <w:rFonts w:eastAsiaTheme="minorHAnsi" w:cs="Arial"/>
          <w:lang w:val="fr-CH" w:eastAsia="en-US"/>
        </w:rPr>
        <w:t>pe</w:t>
      </w:r>
      <w:r w:rsidR="005A1091" w:rsidRPr="00BE6F55">
        <w:rPr>
          <w:rFonts w:eastAsiaTheme="minorHAnsi" w:cs="Arial"/>
          <w:lang w:val="fr-CH" w:eastAsia="en-US"/>
        </w:rPr>
        <w:t xml:space="preserve">. </w:t>
      </w:r>
      <w:r w:rsidR="006E6501" w:rsidRPr="00BE6F55">
        <w:rPr>
          <w:rFonts w:eastAsiaTheme="minorHAnsi" w:cs="Arial"/>
          <w:lang w:val="fr-CH" w:eastAsia="en-US"/>
        </w:rPr>
        <w:t>D</w:t>
      </w:r>
      <w:r w:rsidR="00BE6F55">
        <w:rPr>
          <w:rFonts w:eastAsiaTheme="minorHAnsi" w:cs="Arial"/>
          <w:lang w:val="fr-CH" w:eastAsia="en-US"/>
        </w:rPr>
        <w:t>’</w:t>
      </w:r>
      <w:r w:rsidR="006E6501" w:rsidRPr="00BE6F55">
        <w:rPr>
          <w:rFonts w:eastAsiaTheme="minorHAnsi" w:cs="Arial"/>
          <w:lang w:val="fr-CH" w:eastAsia="en-US"/>
        </w:rPr>
        <w:t xml:space="preserve">autres prétentions </w:t>
      </w:r>
      <w:r w:rsidR="00867EC0" w:rsidRPr="00BE6F55">
        <w:rPr>
          <w:rFonts w:eastAsiaTheme="minorHAnsi" w:cs="Arial"/>
          <w:lang w:val="fr-CH" w:eastAsia="en-US"/>
        </w:rPr>
        <w:t xml:space="preserve">éventuelles </w:t>
      </w:r>
      <w:r w:rsidR="006E6501" w:rsidRPr="00BE6F55">
        <w:rPr>
          <w:rFonts w:eastAsiaTheme="minorHAnsi" w:cs="Arial"/>
          <w:lang w:val="fr-CH" w:eastAsia="en-US"/>
        </w:rPr>
        <w:t>en dommages et intérêts restent réservées.</w:t>
      </w:r>
    </w:p>
    <w:p w14:paraId="198BA7DC" w14:textId="77777777" w:rsidR="00A62ACF" w:rsidRPr="00BE6F55" w:rsidRDefault="00A62ACF" w:rsidP="00A62ACF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rFonts w:eastAsiaTheme="minorHAnsi" w:cs="Arial"/>
          <w:b/>
          <w:lang w:val="fr-CH" w:eastAsia="en-US"/>
        </w:rPr>
      </w:pPr>
      <w:r w:rsidRPr="00BE6F55">
        <w:rPr>
          <w:rFonts w:eastAsiaTheme="minorHAnsi" w:cs="Arial"/>
          <w:b/>
          <w:lang w:val="fr-CH" w:eastAsia="en-US"/>
        </w:rPr>
        <w:t>Litiges découlant du présent contrat</w:t>
      </w:r>
    </w:p>
    <w:p w14:paraId="198BA7DD" w14:textId="77777777" w:rsidR="00A62ACF" w:rsidRPr="00BE6F55" w:rsidRDefault="005A1091" w:rsidP="005A1091">
      <w:pPr>
        <w:pStyle w:val="Listenabsatz"/>
        <w:numPr>
          <w:ilvl w:val="0"/>
          <w:numId w:val="38"/>
        </w:numPr>
        <w:spacing w:before="60" w:after="60"/>
        <w:rPr>
          <w:lang w:val="fr-CH"/>
        </w:rPr>
      </w:pPr>
      <w:r w:rsidRPr="00BE6F55">
        <w:rPr>
          <w:lang w:val="fr-CH"/>
        </w:rPr>
        <w:t xml:space="preserve">En cas </w:t>
      </w:r>
      <w:r w:rsidR="00A72E7B">
        <w:rPr>
          <w:lang w:val="fr-CH"/>
        </w:rPr>
        <w:t xml:space="preserve">de </w:t>
      </w:r>
      <w:r w:rsidRPr="00BE6F55">
        <w:rPr>
          <w:lang w:val="fr-CH"/>
        </w:rPr>
        <w:t>divergences d</w:t>
      </w:r>
      <w:r w:rsidR="00BE6F55">
        <w:rPr>
          <w:lang w:val="fr-CH"/>
        </w:rPr>
        <w:t>’</w:t>
      </w:r>
      <w:r w:rsidRPr="00BE6F55">
        <w:rPr>
          <w:lang w:val="fr-CH"/>
        </w:rPr>
        <w:t>opinion</w:t>
      </w:r>
      <w:r w:rsidR="00282058" w:rsidRPr="00BE6F55">
        <w:rPr>
          <w:lang w:val="fr-CH"/>
        </w:rPr>
        <w:t>s,</w:t>
      </w:r>
      <w:r w:rsidRPr="00BE6F55">
        <w:rPr>
          <w:lang w:val="fr-CH"/>
        </w:rPr>
        <w:t xml:space="preserve"> les partenaires contractuels coopèrent de bonne foi pour trouver un accord à l</w:t>
      </w:r>
      <w:r w:rsidR="00BE6F55">
        <w:rPr>
          <w:lang w:val="fr-CH"/>
        </w:rPr>
        <w:t>’</w:t>
      </w:r>
      <w:r w:rsidRPr="00BE6F55">
        <w:rPr>
          <w:lang w:val="fr-CH"/>
        </w:rPr>
        <w:t>amiable dans les meilleurs délais, avec la participation de la haute direction du projet Dépouillement centralisé (Office fédéral de l</w:t>
      </w:r>
      <w:r w:rsidR="00BE6F55">
        <w:rPr>
          <w:lang w:val="fr-CH"/>
        </w:rPr>
        <w:t>’</w:t>
      </w:r>
      <w:r w:rsidRPr="00BE6F55">
        <w:rPr>
          <w:lang w:val="fr-CH"/>
        </w:rPr>
        <w:t>agriculture).</w:t>
      </w:r>
    </w:p>
    <w:p w14:paraId="198BA7DE" w14:textId="77777777" w:rsidR="00A62ACF" w:rsidRPr="00BE6F55" w:rsidRDefault="00A62ACF" w:rsidP="00A62ACF">
      <w:pPr>
        <w:pStyle w:val="Listenabsatz"/>
        <w:numPr>
          <w:ilvl w:val="0"/>
          <w:numId w:val="38"/>
        </w:numPr>
        <w:spacing w:before="60" w:after="60"/>
        <w:rPr>
          <w:lang w:val="fr-CH"/>
        </w:rPr>
      </w:pPr>
      <w:r w:rsidRPr="00BE6F55">
        <w:rPr>
          <w:lang w:val="fr-CH"/>
        </w:rPr>
        <w:t xml:space="preserve">Si au terme de </w:t>
      </w:r>
      <w:r w:rsidR="006B28B7" w:rsidRPr="00BE6F55">
        <w:rPr>
          <w:lang w:val="fr-CH"/>
        </w:rPr>
        <w:t>60 jours</w:t>
      </w:r>
      <w:r w:rsidRPr="00BE6F55">
        <w:rPr>
          <w:lang w:val="fr-CH"/>
        </w:rPr>
        <w:t xml:space="preserve"> ouvrables les divergences persistent et si aucun plan visant à résoudre le problème n</w:t>
      </w:r>
      <w:r w:rsidR="00BE6F55">
        <w:rPr>
          <w:lang w:val="fr-CH"/>
        </w:rPr>
        <w:t>’</w:t>
      </w:r>
      <w:r w:rsidRPr="00BE6F55">
        <w:rPr>
          <w:lang w:val="fr-CH"/>
        </w:rPr>
        <w:t>a pu être convenu, chaque partie est libre d</w:t>
      </w:r>
      <w:r w:rsidR="00BE6F55">
        <w:rPr>
          <w:lang w:val="fr-CH"/>
        </w:rPr>
        <w:t>’</w:t>
      </w:r>
      <w:r w:rsidRPr="00BE6F55">
        <w:rPr>
          <w:lang w:val="fr-CH"/>
        </w:rPr>
        <w:t>engager une action en justice.</w:t>
      </w:r>
    </w:p>
    <w:p w14:paraId="198BA7DF" w14:textId="77777777" w:rsidR="00A62ACF" w:rsidRPr="00BE6F55" w:rsidRDefault="00A62ACF" w:rsidP="00A62ACF">
      <w:pPr>
        <w:pStyle w:val="Listenabsatz"/>
        <w:numPr>
          <w:ilvl w:val="0"/>
          <w:numId w:val="38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Theme="minorHAnsi" w:cs="Arial"/>
          <w:lang w:val="fr-CH" w:eastAsia="en-US"/>
        </w:rPr>
      </w:pPr>
      <w:r w:rsidRPr="00BE6F55">
        <w:rPr>
          <w:lang w:val="fr-CH"/>
        </w:rPr>
        <w:t>Le droit suisse est applicable au présent contrat.</w:t>
      </w:r>
      <w:r w:rsidR="005A1091" w:rsidRPr="00BE6F55">
        <w:rPr>
          <w:lang w:val="fr-CH"/>
        </w:rPr>
        <w:t xml:space="preserve"> </w:t>
      </w:r>
      <w:r w:rsidRPr="00BE6F55">
        <w:rPr>
          <w:lang w:val="fr-CH"/>
        </w:rPr>
        <w:t>Le for est à Berne.</w:t>
      </w:r>
    </w:p>
    <w:p w14:paraId="198BA7E0" w14:textId="77777777" w:rsidR="00A62ACF" w:rsidRPr="00BE6F55" w:rsidRDefault="00060391">
      <w:pPr>
        <w:pStyle w:val="Listenabsatz"/>
        <w:numPr>
          <w:ilvl w:val="0"/>
          <w:numId w:val="28"/>
        </w:numPr>
        <w:suppressAutoHyphens/>
        <w:spacing w:before="480" w:after="120" w:line="200" w:lineRule="exact"/>
        <w:ind w:left="425" w:hanging="425"/>
        <w:contextualSpacing w:val="0"/>
        <w:rPr>
          <w:b/>
          <w:sz w:val="22"/>
          <w:szCs w:val="22"/>
          <w:lang w:val="fr-CH"/>
        </w:rPr>
      </w:pPr>
      <w:r w:rsidRPr="00BE6F55">
        <w:rPr>
          <w:b/>
          <w:sz w:val="22"/>
          <w:szCs w:val="22"/>
          <w:lang w:val="fr-CH"/>
        </w:rPr>
        <w:t>Entrée en vigueur</w:t>
      </w:r>
      <w:r w:rsidR="005A1091" w:rsidRPr="00BE6F55">
        <w:rPr>
          <w:b/>
          <w:sz w:val="22"/>
          <w:szCs w:val="22"/>
          <w:lang w:val="fr-CH"/>
        </w:rPr>
        <w:t xml:space="preserve">, </w:t>
      </w:r>
      <w:r w:rsidRPr="00BE6F55">
        <w:rPr>
          <w:b/>
          <w:sz w:val="22"/>
          <w:szCs w:val="22"/>
          <w:lang w:val="fr-CH"/>
        </w:rPr>
        <w:t>durée du contrat, résiliation et modifications du contrat</w:t>
      </w:r>
    </w:p>
    <w:p w14:paraId="198BA7E1" w14:textId="77777777" w:rsidR="00A62ACF" w:rsidRPr="00BE6F55" w:rsidRDefault="000E1431">
      <w:pPr>
        <w:pStyle w:val="Listenabsatz"/>
        <w:numPr>
          <w:ilvl w:val="0"/>
          <w:numId w:val="38"/>
        </w:numPr>
        <w:spacing w:before="60" w:after="60"/>
        <w:rPr>
          <w:lang w:val="fr-CH"/>
        </w:rPr>
      </w:pPr>
      <w:r w:rsidRPr="00BE6F55">
        <w:rPr>
          <w:lang w:val="fr-CH"/>
        </w:rPr>
        <w:t>Le présent contrat entre en vigueur au moment de sa signature à compter du</w:t>
      </w:r>
      <w:r w:rsidR="005A1091" w:rsidRPr="00BE6F55">
        <w:rPr>
          <w:lang w:val="fr-CH"/>
        </w:rPr>
        <w:t xml:space="preserve"> </w:t>
      </w:r>
      <w:r w:rsidR="005A1091" w:rsidRPr="00BE6F55">
        <w:rPr>
          <w:rFonts w:cs="Arial"/>
          <w:lang w:val="fr-CH"/>
        </w:rPr>
        <w:t xml:space="preserve">[…] </w:t>
      </w:r>
      <w:r w:rsidRPr="00BE6F55">
        <w:rPr>
          <w:rFonts w:cs="Arial"/>
          <w:lang w:val="fr-CH"/>
        </w:rPr>
        <w:t>et prend fin le</w:t>
      </w:r>
      <w:r w:rsidR="005A1091" w:rsidRPr="00BE6F55">
        <w:rPr>
          <w:lang w:val="fr-CH"/>
        </w:rPr>
        <w:t xml:space="preserve"> </w:t>
      </w:r>
      <w:r w:rsidR="005A1091" w:rsidRPr="00BE6F55">
        <w:rPr>
          <w:rFonts w:cs="Arial"/>
          <w:lang w:val="fr-CH"/>
        </w:rPr>
        <w:t>[…]</w:t>
      </w:r>
      <w:r w:rsidRPr="00BE6F55">
        <w:rPr>
          <w:rFonts w:cs="Arial"/>
          <w:lang w:val="fr-CH"/>
        </w:rPr>
        <w:t>. Le droit d</w:t>
      </w:r>
      <w:r w:rsidR="00BE6F55">
        <w:rPr>
          <w:rFonts w:cs="Arial"/>
          <w:lang w:val="fr-CH"/>
        </w:rPr>
        <w:t>’</w:t>
      </w:r>
      <w:r w:rsidRPr="00BE6F55">
        <w:rPr>
          <w:rFonts w:cs="Arial"/>
          <w:lang w:val="fr-CH"/>
        </w:rPr>
        <w:t xml:space="preserve">utilisation des données livrées </w:t>
      </w:r>
      <w:r w:rsidR="00B976B7" w:rsidRPr="00BE6F55">
        <w:rPr>
          <w:rFonts w:cs="Arial"/>
          <w:lang w:val="fr-CH"/>
        </w:rPr>
        <w:t>prend fin à l</w:t>
      </w:r>
      <w:r w:rsidR="00BE6F55">
        <w:rPr>
          <w:rFonts w:cs="Arial"/>
          <w:lang w:val="fr-CH"/>
        </w:rPr>
        <w:t>’</w:t>
      </w:r>
      <w:r w:rsidR="00B976B7" w:rsidRPr="00BE6F55">
        <w:rPr>
          <w:rFonts w:cs="Arial"/>
          <w:lang w:val="fr-CH"/>
        </w:rPr>
        <w:t>échéance du délai fixé. En cas de prolongation des travaux au-delà du délai d</w:t>
      </w:r>
      <w:r w:rsidR="00BE6F55">
        <w:rPr>
          <w:rFonts w:cs="Arial"/>
          <w:lang w:val="fr-CH"/>
        </w:rPr>
        <w:t>’</w:t>
      </w:r>
      <w:r w:rsidR="00B976B7" w:rsidRPr="00BE6F55">
        <w:rPr>
          <w:rFonts w:cs="Arial"/>
          <w:lang w:val="fr-CH"/>
        </w:rPr>
        <w:t xml:space="preserve">utilisation ou en cas </w:t>
      </w:r>
      <w:r w:rsidR="00193F02" w:rsidRPr="00BE6F55">
        <w:rPr>
          <w:rFonts w:cs="Arial"/>
          <w:lang w:val="fr-CH"/>
        </w:rPr>
        <w:t>d</w:t>
      </w:r>
      <w:r w:rsidR="00BE6F55">
        <w:rPr>
          <w:rFonts w:cs="Arial"/>
          <w:lang w:val="fr-CH"/>
        </w:rPr>
        <w:t>’</w:t>
      </w:r>
      <w:r w:rsidR="00193F02" w:rsidRPr="00BE6F55">
        <w:rPr>
          <w:rFonts w:cs="Arial"/>
          <w:lang w:val="fr-CH"/>
        </w:rPr>
        <w:t>utilisation ultérieure prévue des données pour d</w:t>
      </w:r>
      <w:r w:rsidR="00BE6F55">
        <w:rPr>
          <w:rFonts w:cs="Arial"/>
          <w:lang w:val="fr-CH"/>
        </w:rPr>
        <w:t>’</w:t>
      </w:r>
      <w:r w:rsidR="00193F02" w:rsidRPr="00BE6F55">
        <w:rPr>
          <w:rFonts w:cs="Arial"/>
          <w:lang w:val="fr-CH"/>
        </w:rPr>
        <w:t xml:space="preserve">autres finalités que celles convenues, il faut conclure une nouvelle convention écrite dans le </w:t>
      </w:r>
      <w:r w:rsidR="005A1091" w:rsidRPr="00BE6F55">
        <w:rPr>
          <w:rFonts w:cs="Arial"/>
          <w:lang w:val="fr-CH"/>
        </w:rPr>
        <w:t>[…]</w:t>
      </w:r>
      <w:r w:rsidR="005A1091" w:rsidRPr="00BE6F55">
        <w:rPr>
          <w:lang w:val="fr-CH"/>
        </w:rPr>
        <w:t>.</w:t>
      </w:r>
    </w:p>
    <w:p w14:paraId="198BA7E2" w14:textId="77777777" w:rsidR="00A62ACF" w:rsidRPr="00BE6F55" w:rsidRDefault="00193F02" w:rsidP="00193F02">
      <w:pPr>
        <w:pStyle w:val="Listenabsatz"/>
        <w:numPr>
          <w:ilvl w:val="0"/>
          <w:numId w:val="38"/>
        </w:numPr>
        <w:spacing w:before="60" w:after="60"/>
        <w:rPr>
          <w:lang w:val="fr-CH"/>
        </w:rPr>
      </w:pPr>
      <w:r w:rsidRPr="00BE6F55">
        <w:rPr>
          <w:lang w:val="fr-CH"/>
        </w:rPr>
        <w:t>Le contrat peut être résilié par l</w:t>
      </w:r>
      <w:r w:rsidR="00BE6F55">
        <w:rPr>
          <w:lang w:val="fr-CH"/>
        </w:rPr>
        <w:t>’</w:t>
      </w:r>
      <w:r w:rsidRPr="00BE6F55">
        <w:rPr>
          <w:lang w:val="fr-CH"/>
        </w:rPr>
        <w:t>une ou l</w:t>
      </w:r>
      <w:r w:rsidR="00BE6F55">
        <w:rPr>
          <w:lang w:val="fr-CH"/>
        </w:rPr>
        <w:t>’</w:t>
      </w:r>
      <w:r w:rsidRPr="00BE6F55">
        <w:rPr>
          <w:lang w:val="fr-CH"/>
        </w:rPr>
        <w:t>autre partie avant la fin de la durée du contrat moyennant un préavis d</w:t>
      </w:r>
      <w:r w:rsidR="00BE6F55">
        <w:rPr>
          <w:lang w:val="fr-CH"/>
        </w:rPr>
        <w:t>’</w:t>
      </w:r>
      <w:r w:rsidRPr="00BE6F55">
        <w:rPr>
          <w:lang w:val="fr-CH"/>
        </w:rPr>
        <w:t>un mois pour la fin d</w:t>
      </w:r>
      <w:r w:rsidR="00BE6F55">
        <w:rPr>
          <w:lang w:val="fr-CH"/>
        </w:rPr>
        <w:t>’</w:t>
      </w:r>
      <w:r w:rsidRPr="00BE6F55">
        <w:rPr>
          <w:lang w:val="fr-CH"/>
        </w:rPr>
        <w:t>un mois civil. Le droit d</w:t>
      </w:r>
      <w:r w:rsidR="00BE6F55">
        <w:rPr>
          <w:lang w:val="fr-CH"/>
        </w:rPr>
        <w:t>’</w:t>
      </w:r>
      <w:r w:rsidRPr="00BE6F55">
        <w:rPr>
          <w:lang w:val="fr-CH"/>
        </w:rPr>
        <w:t>utilisation des données livrées prend fin à la date de résiliation.</w:t>
      </w:r>
    </w:p>
    <w:p w14:paraId="198BA7E3" w14:textId="77777777" w:rsidR="00A62ACF" w:rsidRPr="00BE6F55" w:rsidRDefault="00A62ACF" w:rsidP="00A62ACF">
      <w:pPr>
        <w:pStyle w:val="Listenabsatz"/>
        <w:widowControl w:val="0"/>
        <w:spacing w:after="260" w:line="260" w:lineRule="atLeast"/>
        <w:ind w:left="709"/>
        <w:jc w:val="both"/>
        <w:outlineLvl w:val="1"/>
        <w:rPr>
          <w:rFonts w:cs="Arial"/>
          <w:bCs/>
          <w:iCs/>
          <w:szCs w:val="28"/>
          <w:lang w:val="fr-CH"/>
        </w:rPr>
      </w:pPr>
      <w:r w:rsidRPr="00BE6F55">
        <w:rPr>
          <w:rFonts w:cs="Arial"/>
          <w:bCs/>
          <w:iCs/>
          <w:szCs w:val="28"/>
          <w:lang w:val="fr-CH"/>
        </w:rPr>
        <w:t>Pour être valable, toute modification du présent contrat doit être consignée par écrit.</w:t>
      </w:r>
    </w:p>
    <w:p w14:paraId="198BA7E4" w14:textId="77777777" w:rsidR="00A62ACF" w:rsidRPr="00BE6F55" w:rsidRDefault="00A62ACF">
      <w:pPr>
        <w:spacing w:line="260" w:lineRule="atLeast"/>
        <w:jc w:val="both"/>
        <w:rPr>
          <w:rFonts w:cs="Arial"/>
          <w:lang w:val="fr-CH"/>
        </w:rPr>
      </w:pPr>
    </w:p>
    <w:p w14:paraId="198BA7E5" w14:textId="77777777" w:rsidR="00A62ACF" w:rsidRPr="00BE6F55" w:rsidRDefault="00A62ACF">
      <w:pPr>
        <w:spacing w:line="260" w:lineRule="atLeast"/>
        <w:jc w:val="both"/>
        <w:rPr>
          <w:rFonts w:cs="Arial"/>
          <w:lang w:val="fr-CH"/>
        </w:rPr>
      </w:pPr>
    </w:p>
    <w:p w14:paraId="198BA7E6" w14:textId="77777777" w:rsidR="00A62ACF" w:rsidRPr="00BE6F55" w:rsidRDefault="00A62ACF">
      <w:pPr>
        <w:spacing w:line="260" w:lineRule="atLeast"/>
        <w:jc w:val="both"/>
        <w:rPr>
          <w:rFonts w:cs="Arial"/>
          <w:lang w:val="fr-CH"/>
        </w:rPr>
      </w:pPr>
    </w:p>
    <w:p w14:paraId="198BA7E7" w14:textId="77777777" w:rsidR="00A62ACF" w:rsidRPr="00BE6F55" w:rsidRDefault="00A62ACF">
      <w:pPr>
        <w:spacing w:line="260" w:lineRule="atLeast"/>
        <w:jc w:val="both"/>
        <w:rPr>
          <w:rFonts w:cs="Arial"/>
          <w:lang w:val="fr-CH"/>
        </w:rPr>
      </w:pPr>
    </w:p>
    <w:p w14:paraId="198BA7E8" w14:textId="77777777" w:rsidR="00A62ACF" w:rsidRPr="00BE6F55" w:rsidRDefault="00AE7CE3">
      <w:pPr>
        <w:spacing w:line="260" w:lineRule="atLeast"/>
        <w:jc w:val="both"/>
        <w:rPr>
          <w:rFonts w:cs="Arial"/>
          <w:lang w:val="fr-CH"/>
        </w:rPr>
      </w:pPr>
      <w:r w:rsidRPr="00BE6F55">
        <w:rPr>
          <w:rFonts w:cs="Arial"/>
          <w:lang w:val="fr-CH"/>
        </w:rPr>
        <w:t>Le présent contrat est établi en deux exemplaires identiques</w:t>
      </w:r>
      <w:r w:rsidR="005A1091" w:rsidRPr="00BE6F55">
        <w:rPr>
          <w:rFonts w:cs="Arial"/>
          <w:lang w:val="fr-CH"/>
        </w:rPr>
        <w:t>.</w:t>
      </w:r>
    </w:p>
    <w:p w14:paraId="198BA7E9" w14:textId="77777777" w:rsidR="00A62ACF" w:rsidRPr="00BE6F55" w:rsidRDefault="00A62ACF" w:rsidP="00A62ACF">
      <w:pPr>
        <w:spacing w:line="260" w:lineRule="atLeast"/>
        <w:jc w:val="both"/>
        <w:rPr>
          <w:rFonts w:cs="Arial"/>
          <w:lang w:val="fr-CH"/>
        </w:rPr>
      </w:pPr>
      <w:r w:rsidRPr="00BE6F55">
        <w:rPr>
          <w:rFonts w:cs="Arial"/>
          <w:lang w:val="fr-CH"/>
        </w:rPr>
        <w:t>Chaque partie reçoit un exemplaire signé.</w:t>
      </w:r>
    </w:p>
    <w:p w14:paraId="198BA7EA" w14:textId="77777777" w:rsidR="00A62ACF" w:rsidRPr="00BE6F55" w:rsidRDefault="00A62ACF">
      <w:pPr>
        <w:spacing w:line="260" w:lineRule="atLeast"/>
        <w:jc w:val="both"/>
        <w:rPr>
          <w:rFonts w:cs="Arial"/>
          <w:lang w:val="fr-CH"/>
        </w:rPr>
      </w:pPr>
    </w:p>
    <w:p w14:paraId="198BA7EB" w14:textId="77777777" w:rsidR="00DA06E6" w:rsidRPr="00BE6F55" w:rsidRDefault="00DA06E6">
      <w:pPr>
        <w:spacing w:line="260" w:lineRule="atLeast"/>
        <w:jc w:val="both"/>
        <w:rPr>
          <w:rFonts w:cs="Arial"/>
          <w:lang w:val="fr-CH"/>
        </w:rPr>
      </w:pPr>
    </w:p>
    <w:tbl>
      <w:tblPr>
        <w:tblW w:w="87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6"/>
        <w:gridCol w:w="4253"/>
      </w:tblGrid>
      <w:tr w:rsidR="002A4FFD" w:rsidRPr="006B28B7" w14:paraId="198BA7EE" w14:textId="77777777">
        <w:tc>
          <w:tcPr>
            <w:tcW w:w="4536" w:type="dxa"/>
          </w:tcPr>
          <w:p w14:paraId="198BA7EC" w14:textId="77777777" w:rsidR="00DA06E6" w:rsidRPr="006B28B7" w:rsidRDefault="002B059F" w:rsidP="002B059F">
            <w:pPr>
              <w:spacing w:line="260" w:lineRule="atLeast"/>
              <w:ind w:left="30"/>
              <w:rPr>
                <w:rFonts w:eastAsia="Times" w:cs="Arial"/>
                <w:b/>
                <w:lang w:val="fr-CH" w:eastAsia="en-US"/>
              </w:rPr>
            </w:pPr>
            <w:r w:rsidRPr="00BE6F55">
              <w:rPr>
                <w:rFonts w:eastAsia="Times" w:cs="Arial"/>
                <w:b/>
                <w:lang w:val="fr-CH" w:eastAsia="en-US"/>
              </w:rPr>
              <w:t>Pour la Confédération suisse</w:t>
            </w:r>
            <w:r w:rsidR="005A1091" w:rsidRPr="00BE6F55">
              <w:rPr>
                <w:rFonts w:eastAsia="Times" w:cs="Arial"/>
                <w:b/>
                <w:lang w:val="fr-CH" w:eastAsia="en-US"/>
              </w:rPr>
              <w:br/>
              <w:t>Agroscope</w:t>
            </w:r>
          </w:p>
        </w:tc>
        <w:tc>
          <w:tcPr>
            <w:tcW w:w="4253" w:type="dxa"/>
          </w:tcPr>
          <w:p w14:paraId="198BA7ED" w14:textId="77777777" w:rsidR="00DA06E6" w:rsidRPr="006B28B7" w:rsidRDefault="00DA06E6">
            <w:pPr>
              <w:spacing w:after="240" w:line="240" w:lineRule="auto"/>
              <w:textboxTightWrap w:val="firstAndLastLine"/>
              <w:rPr>
                <w:rFonts w:eastAsia="Times" w:cs="Arial"/>
                <w:b/>
                <w:lang w:val="fr-CH"/>
              </w:rPr>
            </w:pPr>
          </w:p>
        </w:tc>
      </w:tr>
      <w:tr w:rsidR="00DA06E6" w:rsidRPr="006B28B7" w14:paraId="198BA7F3" w14:textId="77777777">
        <w:tc>
          <w:tcPr>
            <w:tcW w:w="4536" w:type="dxa"/>
          </w:tcPr>
          <w:p w14:paraId="198BA7EF" w14:textId="77777777" w:rsidR="00A62ACF" w:rsidRPr="00BE6F55" w:rsidRDefault="002B059F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Lieu et date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7F0" w14:textId="77777777" w:rsidR="00DA06E6" w:rsidRPr="006B28B7" w:rsidRDefault="005A1091">
            <w:pPr>
              <w:spacing w:before="48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………………………………………………………</w:t>
            </w:r>
          </w:p>
        </w:tc>
        <w:tc>
          <w:tcPr>
            <w:tcW w:w="4253" w:type="dxa"/>
          </w:tcPr>
          <w:p w14:paraId="198BA7F1" w14:textId="77777777" w:rsidR="00A62ACF" w:rsidRPr="00BE6F55" w:rsidRDefault="002B059F">
            <w:pPr>
              <w:spacing w:before="24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Lieu et date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7F2" w14:textId="77777777" w:rsidR="00DA06E6" w:rsidRPr="006B28B7" w:rsidRDefault="005A1091">
            <w:pPr>
              <w:spacing w:before="48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……………………………………………………</w:t>
            </w:r>
          </w:p>
        </w:tc>
      </w:tr>
      <w:tr w:rsidR="00DA06E6" w:rsidRPr="006B28B7" w14:paraId="198BA7F6" w14:textId="77777777">
        <w:tc>
          <w:tcPr>
            <w:tcW w:w="4536" w:type="dxa"/>
          </w:tcPr>
          <w:p w14:paraId="198BA7F4" w14:textId="77777777" w:rsidR="00DA06E6" w:rsidRPr="006B28B7" w:rsidRDefault="00DA06E6">
            <w:pPr>
              <w:spacing w:after="120" w:line="240" w:lineRule="auto"/>
              <w:rPr>
                <w:rFonts w:cs="Arial"/>
                <w:i/>
                <w:lang w:val="fr-CH"/>
              </w:rPr>
            </w:pPr>
          </w:p>
        </w:tc>
        <w:tc>
          <w:tcPr>
            <w:tcW w:w="4253" w:type="dxa"/>
          </w:tcPr>
          <w:p w14:paraId="198BA7F5" w14:textId="77777777" w:rsidR="00DA06E6" w:rsidRPr="006B28B7" w:rsidRDefault="00DA06E6">
            <w:pPr>
              <w:spacing w:after="120" w:line="240" w:lineRule="auto"/>
              <w:rPr>
                <w:rFonts w:cs="Arial"/>
                <w:i/>
                <w:lang w:val="fr-CH"/>
              </w:rPr>
            </w:pPr>
          </w:p>
        </w:tc>
      </w:tr>
      <w:tr w:rsidR="00DA06E6" w:rsidRPr="00BE6F55" w14:paraId="198BA7FB" w14:textId="77777777">
        <w:tc>
          <w:tcPr>
            <w:tcW w:w="4536" w:type="dxa"/>
          </w:tcPr>
          <w:p w14:paraId="198BA7F7" w14:textId="77777777" w:rsidR="00A62ACF" w:rsidRPr="00BE6F55" w:rsidRDefault="002B059F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Signature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7F8" w14:textId="77777777" w:rsidR="00DA06E6" w:rsidRPr="006B28B7" w:rsidRDefault="005A1091">
            <w:pPr>
              <w:spacing w:before="60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…………………………..…………………………</w:t>
            </w:r>
          </w:p>
        </w:tc>
        <w:tc>
          <w:tcPr>
            <w:tcW w:w="4253" w:type="dxa"/>
          </w:tcPr>
          <w:p w14:paraId="198BA7F9" w14:textId="77777777" w:rsidR="00A62ACF" w:rsidRPr="00BE6F55" w:rsidRDefault="002B059F">
            <w:pPr>
              <w:spacing w:before="24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Signature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7FA" w14:textId="77777777" w:rsidR="00DA06E6" w:rsidRPr="00BE6F55" w:rsidRDefault="005A1091">
            <w:pPr>
              <w:spacing w:before="60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……………………………........….....................</w:t>
            </w:r>
          </w:p>
        </w:tc>
      </w:tr>
    </w:tbl>
    <w:p w14:paraId="198BA7FC" w14:textId="77777777" w:rsidR="00A62ACF" w:rsidRPr="00BE6F55" w:rsidRDefault="00A62ACF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p w14:paraId="198BA7FD" w14:textId="77777777" w:rsidR="00A62ACF" w:rsidRPr="00BE6F55" w:rsidRDefault="00A62ACF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p w14:paraId="198BA7FE" w14:textId="77777777" w:rsidR="00DA06E6" w:rsidRPr="00BE6F55" w:rsidRDefault="00DA06E6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tbl>
      <w:tblPr>
        <w:tblW w:w="87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6"/>
        <w:gridCol w:w="4253"/>
      </w:tblGrid>
      <w:tr w:rsidR="00DA06E6" w:rsidRPr="006B28B7" w14:paraId="198BA801" w14:textId="77777777">
        <w:tc>
          <w:tcPr>
            <w:tcW w:w="4536" w:type="dxa"/>
          </w:tcPr>
          <w:p w14:paraId="198BA7FF" w14:textId="77777777" w:rsidR="00DA06E6" w:rsidRPr="006B28B7" w:rsidRDefault="002B059F" w:rsidP="002B059F">
            <w:pPr>
              <w:spacing w:line="260" w:lineRule="atLeast"/>
              <w:ind w:left="30"/>
              <w:rPr>
                <w:rFonts w:eastAsiaTheme="minorHAnsi" w:cs="Arial"/>
                <w:b/>
                <w:caps/>
                <w:lang w:val="fr-CH" w:eastAsia="en-US"/>
              </w:rPr>
            </w:pPr>
            <w:r w:rsidRPr="00BE6F55">
              <w:rPr>
                <w:rFonts w:eastAsia="Times" w:cs="Arial"/>
                <w:b/>
                <w:lang w:val="fr-CH" w:eastAsia="en-US"/>
              </w:rPr>
              <w:t>Pour</w:t>
            </w:r>
            <w:r w:rsidR="005A1091" w:rsidRPr="00BE6F55">
              <w:rPr>
                <w:rFonts w:eastAsia="Times" w:cs="Arial"/>
                <w:b/>
                <w:lang w:val="fr-CH" w:eastAsia="en-US"/>
              </w:rPr>
              <w:t xml:space="preserve"> </w:t>
            </w:r>
            <w:r w:rsidR="005A1091" w:rsidRPr="00BE6F55">
              <w:rPr>
                <w:rFonts w:cs="Arial"/>
                <w:lang w:val="fr-CH"/>
              </w:rPr>
              <w:t>[…]</w:t>
            </w:r>
          </w:p>
        </w:tc>
        <w:tc>
          <w:tcPr>
            <w:tcW w:w="4253" w:type="dxa"/>
          </w:tcPr>
          <w:p w14:paraId="198BA800" w14:textId="77777777" w:rsidR="00DA06E6" w:rsidRPr="006B28B7" w:rsidRDefault="00DA06E6">
            <w:pPr>
              <w:spacing w:after="240" w:line="240" w:lineRule="auto"/>
              <w:textboxTightWrap w:val="firstAndLastLine"/>
              <w:rPr>
                <w:rFonts w:eastAsia="Times" w:cs="Arial"/>
                <w:b/>
                <w:lang w:val="fr-CH"/>
              </w:rPr>
            </w:pPr>
          </w:p>
        </w:tc>
      </w:tr>
      <w:tr w:rsidR="00DA06E6" w:rsidRPr="006B28B7" w14:paraId="198BA806" w14:textId="77777777">
        <w:tc>
          <w:tcPr>
            <w:tcW w:w="4536" w:type="dxa"/>
          </w:tcPr>
          <w:p w14:paraId="198BA802" w14:textId="77777777" w:rsidR="00A62ACF" w:rsidRPr="00BE6F55" w:rsidRDefault="002B059F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Lieu et date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803" w14:textId="77777777" w:rsidR="00DA06E6" w:rsidRPr="006B28B7" w:rsidRDefault="005A1091">
            <w:pPr>
              <w:spacing w:before="48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………………………………………………………</w:t>
            </w:r>
          </w:p>
        </w:tc>
        <w:tc>
          <w:tcPr>
            <w:tcW w:w="4253" w:type="dxa"/>
          </w:tcPr>
          <w:p w14:paraId="198BA804" w14:textId="77777777" w:rsidR="00A62ACF" w:rsidRPr="00BE6F55" w:rsidRDefault="002B059F">
            <w:pPr>
              <w:spacing w:before="24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Lieu et date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805" w14:textId="77777777" w:rsidR="00DA06E6" w:rsidRPr="006B28B7" w:rsidRDefault="005A1091">
            <w:pPr>
              <w:spacing w:before="48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……………………………………………………</w:t>
            </w:r>
          </w:p>
        </w:tc>
      </w:tr>
      <w:tr w:rsidR="00DA06E6" w:rsidRPr="006B28B7" w14:paraId="198BA809" w14:textId="77777777">
        <w:tc>
          <w:tcPr>
            <w:tcW w:w="4536" w:type="dxa"/>
          </w:tcPr>
          <w:p w14:paraId="198BA807" w14:textId="77777777" w:rsidR="00DA06E6" w:rsidRPr="006B28B7" w:rsidRDefault="00DA06E6">
            <w:pPr>
              <w:spacing w:after="120" w:line="240" w:lineRule="auto"/>
              <w:rPr>
                <w:rFonts w:cs="Arial"/>
                <w:i/>
                <w:lang w:val="fr-CH"/>
              </w:rPr>
            </w:pPr>
          </w:p>
        </w:tc>
        <w:tc>
          <w:tcPr>
            <w:tcW w:w="4253" w:type="dxa"/>
          </w:tcPr>
          <w:p w14:paraId="198BA808" w14:textId="77777777" w:rsidR="00DA06E6" w:rsidRPr="006B28B7" w:rsidRDefault="00DA06E6">
            <w:pPr>
              <w:spacing w:after="120" w:line="240" w:lineRule="auto"/>
              <w:rPr>
                <w:rFonts w:cs="Arial"/>
                <w:i/>
                <w:lang w:val="fr-CH"/>
              </w:rPr>
            </w:pPr>
          </w:p>
        </w:tc>
      </w:tr>
      <w:tr w:rsidR="00DA06E6" w:rsidRPr="006B28B7" w14:paraId="198BA80E" w14:textId="77777777">
        <w:tc>
          <w:tcPr>
            <w:tcW w:w="4536" w:type="dxa"/>
          </w:tcPr>
          <w:p w14:paraId="198BA80A" w14:textId="77777777" w:rsidR="00A62ACF" w:rsidRPr="00BE6F55" w:rsidRDefault="002B059F">
            <w:pPr>
              <w:spacing w:before="24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Signature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80B" w14:textId="77777777" w:rsidR="00DA06E6" w:rsidRPr="006B28B7" w:rsidRDefault="005A1091">
            <w:pPr>
              <w:spacing w:before="600" w:line="240" w:lineRule="auto"/>
              <w:ind w:left="30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…………………………..…………………………</w:t>
            </w:r>
          </w:p>
        </w:tc>
        <w:tc>
          <w:tcPr>
            <w:tcW w:w="4253" w:type="dxa"/>
          </w:tcPr>
          <w:p w14:paraId="198BA80C" w14:textId="77777777" w:rsidR="00A62ACF" w:rsidRPr="00BE6F55" w:rsidRDefault="002B059F">
            <w:pPr>
              <w:spacing w:before="24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Signature</w:t>
            </w:r>
            <w:r w:rsidR="00BE6F55">
              <w:rPr>
                <w:rFonts w:eastAsia="Times" w:cs="Arial"/>
                <w:lang w:val="fr-CH"/>
              </w:rPr>
              <w:t> :</w:t>
            </w:r>
          </w:p>
          <w:p w14:paraId="198BA80D" w14:textId="77777777" w:rsidR="00DA06E6" w:rsidRPr="006B28B7" w:rsidRDefault="005A1091">
            <w:pPr>
              <w:spacing w:before="600" w:line="240" w:lineRule="auto"/>
              <w:textboxTightWrap w:val="firstAndLastLine"/>
              <w:rPr>
                <w:rFonts w:eastAsia="Times" w:cs="Arial"/>
                <w:lang w:val="fr-CH"/>
              </w:rPr>
            </w:pPr>
            <w:r w:rsidRPr="00BE6F55">
              <w:rPr>
                <w:rFonts w:eastAsia="Times" w:cs="Arial"/>
                <w:lang w:val="fr-CH"/>
              </w:rPr>
              <w:t>………………….………………….....................</w:t>
            </w:r>
          </w:p>
        </w:tc>
      </w:tr>
      <w:tr w:rsidR="00DA06E6" w:rsidRPr="00BE6F55" w14:paraId="198BA812" w14:textId="77777777">
        <w:tc>
          <w:tcPr>
            <w:tcW w:w="4536" w:type="dxa"/>
          </w:tcPr>
          <w:p w14:paraId="198BA80F" w14:textId="77777777" w:rsidR="00A62ACF" w:rsidRPr="00BE6F55" w:rsidRDefault="00A62ACF">
            <w:pPr>
              <w:ind w:left="30"/>
              <w:rPr>
                <w:rFonts w:eastAsia="Times" w:cs="Arial"/>
                <w:lang w:val="fr-CH"/>
              </w:rPr>
            </w:pPr>
          </w:p>
          <w:p w14:paraId="198BA810" w14:textId="77777777" w:rsidR="00DA06E6" w:rsidRPr="006B28B7" w:rsidRDefault="00DA06E6">
            <w:pPr>
              <w:rPr>
                <w:rFonts w:eastAsia="Times" w:cs="Arial"/>
                <w:lang w:val="fr-CH"/>
              </w:rPr>
            </w:pPr>
          </w:p>
        </w:tc>
        <w:tc>
          <w:tcPr>
            <w:tcW w:w="4253" w:type="dxa"/>
          </w:tcPr>
          <w:p w14:paraId="198BA811" w14:textId="77777777" w:rsidR="00DA06E6" w:rsidRPr="00BE6F55" w:rsidRDefault="00DA06E6">
            <w:pPr>
              <w:rPr>
                <w:rFonts w:eastAsia="Times" w:cs="Arial"/>
                <w:lang w:val="fr-CH"/>
              </w:rPr>
            </w:pPr>
          </w:p>
        </w:tc>
      </w:tr>
    </w:tbl>
    <w:p w14:paraId="198BA813" w14:textId="77777777" w:rsidR="00A62ACF" w:rsidRPr="00BE6F55" w:rsidRDefault="00A62ACF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p w14:paraId="198BA814" w14:textId="77777777" w:rsidR="00A62ACF" w:rsidRPr="00BE6F55" w:rsidRDefault="00A62ACF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p w14:paraId="198BA815" w14:textId="77777777" w:rsidR="00A62ACF" w:rsidRPr="00BE6F55" w:rsidRDefault="00A62ACF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p w14:paraId="198BA816" w14:textId="77777777" w:rsidR="00A62ACF" w:rsidRPr="00BE6F55" w:rsidRDefault="00A62ACF">
      <w:pPr>
        <w:spacing w:line="260" w:lineRule="atLeast"/>
        <w:jc w:val="both"/>
        <w:rPr>
          <w:rFonts w:eastAsiaTheme="minorHAnsi" w:cs="Arial"/>
          <w:lang w:val="fr-CH" w:eastAsia="en-US"/>
        </w:rPr>
      </w:pPr>
    </w:p>
    <w:p w14:paraId="198BA817" w14:textId="77777777" w:rsidR="00A62ACF" w:rsidRPr="00BE6F55" w:rsidRDefault="00A62ACF">
      <w:pPr>
        <w:jc w:val="both"/>
        <w:rPr>
          <w:lang w:val="fr-CH"/>
        </w:rPr>
      </w:pPr>
    </w:p>
    <w:p w14:paraId="198BA818" w14:textId="77777777" w:rsidR="00DA06E6" w:rsidRPr="00BE6F55" w:rsidRDefault="00DA06E6">
      <w:pPr>
        <w:jc w:val="both"/>
        <w:rPr>
          <w:lang w:val="fr-CH"/>
        </w:rPr>
      </w:pPr>
    </w:p>
    <w:sectPr w:rsidR="00DA06E6" w:rsidRPr="00BE6F55">
      <w:headerReference w:type="default" r:id="rId12"/>
      <w:pgSz w:w="11906" w:h="16838" w:code="9"/>
      <w:pgMar w:top="1134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BA81F" w14:textId="77777777" w:rsidR="00DA06E6" w:rsidRDefault="005A1091">
      <w:pPr>
        <w:spacing w:line="240" w:lineRule="auto"/>
      </w:pPr>
      <w:r>
        <w:separator/>
      </w:r>
    </w:p>
  </w:endnote>
  <w:endnote w:type="continuationSeparator" w:id="0">
    <w:p w14:paraId="198BA820" w14:textId="77777777" w:rsidR="00DA06E6" w:rsidRDefault="005A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A81D" w14:textId="77777777" w:rsidR="00DA06E6" w:rsidRDefault="005A1091">
      <w:pPr>
        <w:spacing w:line="240" w:lineRule="auto"/>
      </w:pPr>
      <w:r>
        <w:separator/>
      </w:r>
    </w:p>
  </w:footnote>
  <w:footnote w:type="continuationSeparator" w:id="0">
    <w:p w14:paraId="198BA81E" w14:textId="77777777" w:rsidR="00DA06E6" w:rsidRDefault="005A1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95"/>
      <w:gridCol w:w="4182"/>
      <w:gridCol w:w="4961"/>
    </w:tblGrid>
    <w:tr w:rsidR="00DA06E6" w14:paraId="198BA827" w14:textId="77777777">
      <w:trPr>
        <w:cantSplit/>
        <w:trHeight w:hRule="exact" w:val="1980"/>
      </w:trPr>
      <w:tc>
        <w:tcPr>
          <w:tcW w:w="595" w:type="dxa"/>
        </w:tcPr>
        <w:p w14:paraId="198BA821" w14:textId="77777777" w:rsidR="00DA06E6" w:rsidRDefault="005A1091">
          <w:pPr>
            <w:pStyle w:val="A-Logo"/>
          </w:pPr>
          <w:r>
            <w:rPr>
              <w:lang w:val="de-CH"/>
            </w:rPr>
            <w:drawing>
              <wp:inline distT="0" distB="0" distL="0" distR="0" wp14:anchorId="198BA829" wp14:editId="198BA82A">
                <wp:extent cx="288290" cy="320040"/>
                <wp:effectExtent l="0" t="0" r="0" b="381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64877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9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2" w:type="dxa"/>
        </w:tcPr>
        <w:p w14:paraId="198BA822" w14:textId="77777777" w:rsidR="00DA06E6" w:rsidRDefault="005A1091">
          <w:pPr>
            <w:pStyle w:val="A-Logo"/>
            <w:rPr>
              <w:lang w:val="it-CH"/>
            </w:rPr>
          </w:pPr>
          <w:r>
            <w:rPr>
              <w:lang w:val="de-CH"/>
            </w:rPr>
            <w:drawing>
              <wp:inline distT="0" distB="0" distL="0" distR="0" wp14:anchorId="198BA82B" wp14:editId="198BA82C">
                <wp:extent cx="1612107" cy="482600"/>
                <wp:effectExtent l="0" t="0" r="762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5152681" name="SchweizEidg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107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98BA823" w14:textId="77777777" w:rsidR="00DA06E6" w:rsidRDefault="00892AAA">
          <w:pPr>
            <w:pStyle w:val="A-Kopf"/>
            <w:rPr>
              <w:lang w:val="de-CH"/>
            </w:rPr>
          </w:pPr>
          <w:r>
            <w:rPr>
              <w:lang w:val="de-CH"/>
            </w:rPr>
            <w:t>Département fédéral de l’économie,</w:t>
          </w:r>
        </w:p>
        <w:p w14:paraId="198BA824" w14:textId="77777777" w:rsidR="00DA06E6" w:rsidRDefault="00892AAA">
          <w:pPr>
            <w:pStyle w:val="A-Kopf"/>
            <w:rPr>
              <w:lang w:val="de-CH"/>
            </w:rPr>
          </w:pPr>
          <w:r>
            <w:rPr>
              <w:lang w:val="de-CH"/>
            </w:rPr>
            <w:t>de la formation et de la recherche DEFR</w:t>
          </w:r>
        </w:p>
        <w:p w14:paraId="198BA825" w14:textId="77777777" w:rsidR="00DA06E6" w:rsidRDefault="005A1091">
          <w:pPr>
            <w:pStyle w:val="A-KopfFett"/>
          </w:pPr>
          <w:r>
            <w:t>Agroscope</w:t>
          </w:r>
        </w:p>
        <w:p w14:paraId="198BA826" w14:textId="77777777" w:rsidR="00DA06E6" w:rsidRDefault="00DA06E6">
          <w:pPr>
            <w:pStyle w:val="A-Kopf"/>
            <w:rPr>
              <w:lang w:val="de-DE"/>
            </w:rPr>
          </w:pPr>
        </w:p>
      </w:tc>
    </w:tr>
  </w:tbl>
  <w:p w14:paraId="198BA828" w14:textId="77777777" w:rsidR="00DA06E6" w:rsidRDefault="00DA06E6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3E9D"/>
    <w:multiLevelType w:val="hybridMultilevel"/>
    <w:tmpl w:val="EAEE48CA"/>
    <w:lvl w:ilvl="0" w:tplc="1570B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C8258" w:tentative="1">
      <w:start w:val="1"/>
      <w:numFmt w:val="lowerLetter"/>
      <w:lvlText w:val="%2."/>
      <w:lvlJc w:val="left"/>
      <w:pPr>
        <w:ind w:left="1440" w:hanging="360"/>
      </w:pPr>
    </w:lvl>
    <w:lvl w:ilvl="2" w:tplc="D71AC124" w:tentative="1">
      <w:start w:val="1"/>
      <w:numFmt w:val="lowerRoman"/>
      <w:lvlText w:val="%3."/>
      <w:lvlJc w:val="right"/>
      <w:pPr>
        <w:ind w:left="2160" w:hanging="180"/>
      </w:pPr>
    </w:lvl>
    <w:lvl w:ilvl="3" w:tplc="F828DDC0" w:tentative="1">
      <w:start w:val="1"/>
      <w:numFmt w:val="decimal"/>
      <w:lvlText w:val="%4."/>
      <w:lvlJc w:val="left"/>
      <w:pPr>
        <w:ind w:left="2880" w:hanging="360"/>
      </w:pPr>
    </w:lvl>
    <w:lvl w:ilvl="4" w:tplc="9ED00900" w:tentative="1">
      <w:start w:val="1"/>
      <w:numFmt w:val="lowerLetter"/>
      <w:lvlText w:val="%5."/>
      <w:lvlJc w:val="left"/>
      <w:pPr>
        <w:ind w:left="3600" w:hanging="360"/>
      </w:pPr>
    </w:lvl>
    <w:lvl w:ilvl="5" w:tplc="B906D54E" w:tentative="1">
      <w:start w:val="1"/>
      <w:numFmt w:val="lowerRoman"/>
      <w:lvlText w:val="%6."/>
      <w:lvlJc w:val="right"/>
      <w:pPr>
        <w:ind w:left="4320" w:hanging="180"/>
      </w:pPr>
    </w:lvl>
    <w:lvl w:ilvl="6" w:tplc="96606318" w:tentative="1">
      <w:start w:val="1"/>
      <w:numFmt w:val="decimal"/>
      <w:lvlText w:val="%7."/>
      <w:lvlJc w:val="left"/>
      <w:pPr>
        <w:ind w:left="5040" w:hanging="360"/>
      </w:pPr>
    </w:lvl>
    <w:lvl w:ilvl="7" w:tplc="04A456CA" w:tentative="1">
      <w:start w:val="1"/>
      <w:numFmt w:val="lowerLetter"/>
      <w:lvlText w:val="%8."/>
      <w:lvlJc w:val="left"/>
      <w:pPr>
        <w:ind w:left="5760" w:hanging="360"/>
      </w:pPr>
    </w:lvl>
    <w:lvl w:ilvl="8" w:tplc="DB96C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E1F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C44E73"/>
    <w:multiLevelType w:val="hybridMultilevel"/>
    <w:tmpl w:val="C96E0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93020"/>
    <w:multiLevelType w:val="hybridMultilevel"/>
    <w:tmpl w:val="8F5C5EC0"/>
    <w:lvl w:ilvl="0" w:tplc="0DF4C8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D9E0155C" w:tentative="1">
      <w:start w:val="1"/>
      <w:numFmt w:val="lowerLetter"/>
      <w:lvlText w:val="%2."/>
      <w:lvlJc w:val="left"/>
      <w:pPr>
        <w:ind w:left="1440" w:hanging="360"/>
      </w:pPr>
    </w:lvl>
    <w:lvl w:ilvl="2" w:tplc="C03C4FEA" w:tentative="1">
      <w:start w:val="1"/>
      <w:numFmt w:val="lowerRoman"/>
      <w:lvlText w:val="%3."/>
      <w:lvlJc w:val="right"/>
      <w:pPr>
        <w:ind w:left="2160" w:hanging="180"/>
      </w:pPr>
    </w:lvl>
    <w:lvl w:ilvl="3" w:tplc="584E1F56" w:tentative="1">
      <w:start w:val="1"/>
      <w:numFmt w:val="decimal"/>
      <w:lvlText w:val="%4."/>
      <w:lvlJc w:val="left"/>
      <w:pPr>
        <w:ind w:left="2880" w:hanging="360"/>
      </w:pPr>
    </w:lvl>
    <w:lvl w:ilvl="4" w:tplc="AEFEB8A2" w:tentative="1">
      <w:start w:val="1"/>
      <w:numFmt w:val="lowerLetter"/>
      <w:lvlText w:val="%5."/>
      <w:lvlJc w:val="left"/>
      <w:pPr>
        <w:ind w:left="3600" w:hanging="360"/>
      </w:pPr>
    </w:lvl>
    <w:lvl w:ilvl="5" w:tplc="9E0CB488" w:tentative="1">
      <w:start w:val="1"/>
      <w:numFmt w:val="lowerRoman"/>
      <w:lvlText w:val="%6."/>
      <w:lvlJc w:val="right"/>
      <w:pPr>
        <w:ind w:left="4320" w:hanging="180"/>
      </w:pPr>
    </w:lvl>
    <w:lvl w:ilvl="6" w:tplc="5A96A276" w:tentative="1">
      <w:start w:val="1"/>
      <w:numFmt w:val="decimal"/>
      <w:lvlText w:val="%7."/>
      <w:lvlJc w:val="left"/>
      <w:pPr>
        <w:ind w:left="5040" w:hanging="360"/>
      </w:pPr>
    </w:lvl>
    <w:lvl w:ilvl="7" w:tplc="23B409CA" w:tentative="1">
      <w:start w:val="1"/>
      <w:numFmt w:val="lowerLetter"/>
      <w:lvlText w:val="%8."/>
      <w:lvlJc w:val="left"/>
      <w:pPr>
        <w:ind w:left="5760" w:hanging="360"/>
      </w:pPr>
    </w:lvl>
    <w:lvl w:ilvl="8" w:tplc="C7047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43F2"/>
    <w:multiLevelType w:val="hybridMultilevel"/>
    <w:tmpl w:val="B96855C4"/>
    <w:lvl w:ilvl="0" w:tplc="1B18BE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F79646"/>
      </w:rPr>
    </w:lvl>
    <w:lvl w:ilvl="1" w:tplc="993C2C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82C6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346E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DAA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48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68A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EAE1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601C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AA12B7"/>
    <w:multiLevelType w:val="multilevel"/>
    <w:tmpl w:val="28AE0932"/>
    <w:lvl w:ilvl="0">
      <w:start w:val="1"/>
      <w:numFmt w:val="decimal"/>
      <w:lvlText w:val="%1."/>
      <w:lvlJc w:val="left"/>
      <w:pPr>
        <w:ind w:left="7671" w:hanging="360"/>
      </w:pPr>
    </w:lvl>
    <w:lvl w:ilvl="1">
      <w:start w:val="1"/>
      <w:numFmt w:val="decimal"/>
      <w:isLgl/>
      <w:lvlText w:val="%1.%2"/>
      <w:lvlJc w:val="left"/>
      <w:pPr>
        <w:ind w:left="76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11" w:hanging="1800"/>
      </w:pPr>
      <w:rPr>
        <w:rFonts w:hint="default"/>
      </w:rPr>
    </w:lvl>
  </w:abstractNum>
  <w:abstractNum w:abstractNumId="16" w15:restartNumberingAfterBreak="0">
    <w:nsid w:val="1EAF48D8"/>
    <w:multiLevelType w:val="hybridMultilevel"/>
    <w:tmpl w:val="DE481816"/>
    <w:lvl w:ilvl="0" w:tplc="8936598A">
      <w:start w:val="1"/>
      <w:numFmt w:val="bullet"/>
      <w:lvlText w:val="-"/>
      <w:lvlJc w:val="left"/>
      <w:pPr>
        <w:tabs>
          <w:tab w:val="num" w:pos="300"/>
        </w:tabs>
        <w:ind w:left="300" w:hanging="300"/>
      </w:pPr>
      <w:rPr>
        <w:rFonts w:hint="default"/>
        <w:sz w:val="16"/>
      </w:rPr>
    </w:lvl>
    <w:lvl w:ilvl="1" w:tplc="5FC0D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29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8C1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102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43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B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BC7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B6C87"/>
    <w:multiLevelType w:val="hybridMultilevel"/>
    <w:tmpl w:val="711E1EB8"/>
    <w:lvl w:ilvl="0" w:tplc="B7EEA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EA4D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309B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BA2D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2E77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B247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9643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6E9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F218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B53361"/>
    <w:multiLevelType w:val="hybridMultilevel"/>
    <w:tmpl w:val="2DB86328"/>
    <w:lvl w:ilvl="0" w:tplc="84D42E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6F435E0" w:tentative="1">
      <w:start w:val="1"/>
      <w:numFmt w:val="lowerLetter"/>
      <w:lvlText w:val="%2."/>
      <w:lvlJc w:val="left"/>
      <w:pPr>
        <w:ind w:left="1506" w:hanging="360"/>
      </w:pPr>
    </w:lvl>
    <w:lvl w:ilvl="2" w:tplc="3CA4C7E8" w:tentative="1">
      <w:start w:val="1"/>
      <w:numFmt w:val="lowerRoman"/>
      <w:lvlText w:val="%3."/>
      <w:lvlJc w:val="right"/>
      <w:pPr>
        <w:ind w:left="2226" w:hanging="180"/>
      </w:pPr>
    </w:lvl>
    <w:lvl w:ilvl="3" w:tplc="C2FA7C5A" w:tentative="1">
      <w:start w:val="1"/>
      <w:numFmt w:val="decimal"/>
      <w:lvlText w:val="%4."/>
      <w:lvlJc w:val="left"/>
      <w:pPr>
        <w:ind w:left="2946" w:hanging="360"/>
      </w:pPr>
    </w:lvl>
    <w:lvl w:ilvl="4" w:tplc="08DAFE14" w:tentative="1">
      <w:start w:val="1"/>
      <w:numFmt w:val="lowerLetter"/>
      <w:lvlText w:val="%5."/>
      <w:lvlJc w:val="left"/>
      <w:pPr>
        <w:ind w:left="3666" w:hanging="360"/>
      </w:pPr>
    </w:lvl>
    <w:lvl w:ilvl="5" w:tplc="0896DAB2" w:tentative="1">
      <w:start w:val="1"/>
      <w:numFmt w:val="lowerRoman"/>
      <w:lvlText w:val="%6."/>
      <w:lvlJc w:val="right"/>
      <w:pPr>
        <w:ind w:left="4386" w:hanging="180"/>
      </w:pPr>
    </w:lvl>
    <w:lvl w:ilvl="6" w:tplc="5A8AB4AC" w:tentative="1">
      <w:start w:val="1"/>
      <w:numFmt w:val="decimal"/>
      <w:lvlText w:val="%7."/>
      <w:lvlJc w:val="left"/>
      <w:pPr>
        <w:ind w:left="5106" w:hanging="360"/>
      </w:pPr>
    </w:lvl>
    <w:lvl w:ilvl="7" w:tplc="E2300576" w:tentative="1">
      <w:start w:val="1"/>
      <w:numFmt w:val="lowerLetter"/>
      <w:lvlText w:val="%8."/>
      <w:lvlJc w:val="left"/>
      <w:pPr>
        <w:ind w:left="5826" w:hanging="360"/>
      </w:pPr>
    </w:lvl>
    <w:lvl w:ilvl="8" w:tplc="C7E8A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695BA8"/>
    <w:multiLevelType w:val="hybridMultilevel"/>
    <w:tmpl w:val="17DE13FA"/>
    <w:lvl w:ilvl="0" w:tplc="B448D5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CCDCA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C8C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65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4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A7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E0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18E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46507"/>
    <w:multiLevelType w:val="multilevel"/>
    <w:tmpl w:val="21A055A6"/>
    <w:lvl w:ilvl="0">
      <w:start w:val="1"/>
      <w:numFmt w:val="decimal"/>
      <w:lvlText w:val="%1"/>
      <w:lvlJc w:val="left"/>
      <w:pPr>
        <w:ind w:left="858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434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722" w:hanging="1296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010" w:hanging="1584"/>
      </w:pPr>
    </w:lvl>
  </w:abstractNum>
  <w:abstractNum w:abstractNumId="21" w15:restartNumberingAfterBreak="0">
    <w:nsid w:val="336E44AA"/>
    <w:multiLevelType w:val="hybridMultilevel"/>
    <w:tmpl w:val="ECF86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0540F"/>
    <w:multiLevelType w:val="hybridMultilevel"/>
    <w:tmpl w:val="182EFF6C"/>
    <w:lvl w:ilvl="0" w:tplc="89B8C44C">
      <w:start w:val="2"/>
      <w:numFmt w:val="bullet"/>
      <w:lvlText w:val="–"/>
      <w:lvlJc w:val="left"/>
      <w:pPr>
        <w:tabs>
          <w:tab w:val="num" w:pos="-723"/>
        </w:tabs>
        <w:ind w:left="360" w:hanging="360"/>
      </w:pPr>
      <w:rPr>
        <w:rFonts w:ascii="Verdana" w:eastAsia="Microsoft Sans Serif" w:hAnsi="Verdana" w:cs="Arial" w:hint="default"/>
      </w:rPr>
    </w:lvl>
    <w:lvl w:ilvl="1" w:tplc="180AA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A66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81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A6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927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29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0E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D4E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95ACA"/>
    <w:multiLevelType w:val="hybridMultilevel"/>
    <w:tmpl w:val="978A1B18"/>
    <w:lvl w:ilvl="0" w:tplc="0B40E8D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E8800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82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4A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2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68A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C1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46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A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D7113"/>
    <w:multiLevelType w:val="hybridMultilevel"/>
    <w:tmpl w:val="A044BD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172C1"/>
    <w:multiLevelType w:val="hybridMultilevel"/>
    <w:tmpl w:val="3CC858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03A48"/>
    <w:multiLevelType w:val="hybridMultilevel"/>
    <w:tmpl w:val="39969E4A"/>
    <w:lvl w:ilvl="0" w:tplc="F934EFF6">
      <w:start w:val="2"/>
      <w:numFmt w:val="bullet"/>
      <w:lvlText w:val="–"/>
      <w:lvlJc w:val="left"/>
      <w:pPr>
        <w:tabs>
          <w:tab w:val="num" w:pos="357"/>
        </w:tabs>
        <w:ind w:left="1440" w:hanging="360"/>
      </w:pPr>
      <w:rPr>
        <w:rFonts w:ascii="Verdana" w:eastAsia="Microsoft Sans Serif" w:hAnsi="Verdana" w:cs="Arial" w:hint="default"/>
      </w:rPr>
    </w:lvl>
    <w:lvl w:ilvl="1" w:tplc="5C0CB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A00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A6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88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029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63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8D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007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C697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89568F"/>
    <w:multiLevelType w:val="hybridMultilevel"/>
    <w:tmpl w:val="840C50D8"/>
    <w:lvl w:ilvl="0" w:tplc="E7DED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BB660C8">
      <w:start w:val="1"/>
      <w:numFmt w:val="lowerLetter"/>
      <w:lvlText w:val="%2."/>
      <w:lvlJc w:val="left"/>
      <w:pPr>
        <w:ind w:left="1440" w:hanging="360"/>
      </w:pPr>
    </w:lvl>
    <w:lvl w:ilvl="2" w:tplc="66FC6880" w:tentative="1">
      <w:start w:val="1"/>
      <w:numFmt w:val="lowerRoman"/>
      <w:lvlText w:val="%3."/>
      <w:lvlJc w:val="right"/>
      <w:pPr>
        <w:ind w:left="2160" w:hanging="180"/>
      </w:pPr>
    </w:lvl>
    <w:lvl w:ilvl="3" w:tplc="546AE3D0" w:tentative="1">
      <w:start w:val="1"/>
      <w:numFmt w:val="decimal"/>
      <w:lvlText w:val="%4."/>
      <w:lvlJc w:val="left"/>
      <w:pPr>
        <w:ind w:left="2880" w:hanging="360"/>
      </w:pPr>
    </w:lvl>
    <w:lvl w:ilvl="4" w:tplc="65BC5412" w:tentative="1">
      <w:start w:val="1"/>
      <w:numFmt w:val="lowerLetter"/>
      <w:lvlText w:val="%5."/>
      <w:lvlJc w:val="left"/>
      <w:pPr>
        <w:ind w:left="3600" w:hanging="360"/>
      </w:pPr>
    </w:lvl>
    <w:lvl w:ilvl="5" w:tplc="C1DA7D64" w:tentative="1">
      <w:start w:val="1"/>
      <w:numFmt w:val="lowerRoman"/>
      <w:lvlText w:val="%6."/>
      <w:lvlJc w:val="right"/>
      <w:pPr>
        <w:ind w:left="4320" w:hanging="180"/>
      </w:pPr>
    </w:lvl>
    <w:lvl w:ilvl="6" w:tplc="D0F61028" w:tentative="1">
      <w:start w:val="1"/>
      <w:numFmt w:val="decimal"/>
      <w:lvlText w:val="%7."/>
      <w:lvlJc w:val="left"/>
      <w:pPr>
        <w:ind w:left="5040" w:hanging="360"/>
      </w:pPr>
    </w:lvl>
    <w:lvl w:ilvl="7" w:tplc="3FEEE88A" w:tentative="1">
      <w:start w:val="1"/>
      <w:numFmt w:val="lowerLetter"/>
      <w:lvlText w:val="%8."/>
      <w:lvlJc w:val="left"/>
      <w:pPr>
        <w:ind w:left="5760" w:hanging="360"/>
      </w:pPr>
    </w:lvl>
    <w:lvl w:ilvl="8" w:tplc="93EA0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A5C95"/>
    <w:multiLevelType w:val="hybridMultilevel"/>
    <w:tmpl w:val="7AB02C82"/>
    <w:lvl w:ilvl="0" w:tplc="6598EA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BED0A8" w:tentative="1">
      <w:start w:val="1"/>
      <w:numFmt w:val="lowerLetter"/>
      <w:lvlText w:val="%2."/>
      <w:lvlJc w:val="left"/>
      <w:pPr>
        <w:ind w:left="1080" w:hanging="360"/>
      </w:pPr>
    </w:lvl>
    <w:lvl w:ilvl="2" w:tplc="7D4658B8" w:tentative="1">
      <w:start w:val="1"/>
      <w:numFmt w:val="lowerRoman"/>
      <w:lvlText w:val="%3."/>
      <w:lvlJc w:val="right"/>
      <w:pPr>
        <w:ind w:left="1800" w:hanging="180"/>
      </w:pPr>
    </w:lvl>
    <w:lvl w:ilvl="3" w:tplc="EDCC30AE" w:tentative="1">
      <w:start w:val="1"/>
      <w:numFmt w:val="decimal"/>
      <w:lvlText w:val="%4."/>
      <w:lvlJc w:val="left"/>
      <w:pPr>
        <w:ind w:left="2520" w:hanging="360"/>
      </w:pPr>
    </w:lvl>
    <w:lvl w:ilvl="4" w:tplc="06E00C08" w:tentative="1">
      <w:start w:val="1"/>
      <w:numFmt w:val="lowerLetter"/>
      <w:lvlText w:val="%5."/>
      <w:lvlJc w:val="left"/>
      <w:pPr>
        <w:ind w:left="3240" w:hanging="360"/>
      </w:pPr>
    </w:lvl>
    <w:lvl w:ilvl="5" w:tplc="D2583580" w:tentative="1">
      <w:start w:val="1"/>
      <w:numFmt w:val="lowerRoman"/>
      <w:lvlText w:val="%6."/>
      <w:lvlJc w:val="right"/>
      <w:pPr>
        <w:ind w:left="3960" w:hanging="180"/>
      </w:pPr>
    </w:lvl>
    <w:lvl w:ilvl="6" w:tplc="E5D47A4A" w:tentative="1">
      <w:start w:val="1"/>
      <w:numFmt w:val="decimal"/>
      <w:lvlText w:val="%7."/>
      <w:lvlJc w:val="left"/>
      <w:pPr>
        <w:ind w:left="4680" w:hanging="360"/>
      </w:pPr>
    </w:lvl>
    <w:lvl w:ilvl="7" w:tplc="D4704DAE" w:tentative="1">
      <w:start w:val="1"/>
      <w:numFmt w:val="lowerLetter"/>
      <w:lvlText w:val="%8."/>
      <w:lvlJc w:val="left"/>
      <w:pPr>
        <w:ind w:left="5400" w:hanging="360"/>
      </w:pPr>
    </w:lvl>
    <w:lvl w:ilvl="8" w:tplc="7592CD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C95C4C"/>
    <w:multiLevelType w:val="hybridMultilevel"/>
    <w:tmpl w:val="1A4ADD02"/>
    <w:lvl w:ilvl="0" w:tplc="1952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4C598" w:tentative="1">
      <w:start w:val="1"/>
      <w:numFmt w:val="lowerLetter"/>
      <w:lvlText w:val="%2."/>
      <w:lvlJc w:val="left"/>
      <w:pPr>
        <w:ind w:left="1440" w:hanging="360"/>
      </w:pPr>
    </w:lvl>
    <w:lvl w:ilvl="2" w:tplc="E3F26E78" w:tentative="1">
      <w:start w:val="1"/>
      <w:numFmt w:val="lowerRoman"/>
      <w:lvlText w:val="%3."/>
      <w:lvlJc w:val="right"/>
      <w:pPr>
        <w:ind w:left="2160" w:hanging="180"/>
      </w:pPr>
    </w:lvl>
    <w:lvl w:ilvl="3" w:tplc="91B68E8A" w:tentative="1">
      <w:start w:val="1"/>
      <w:numFmt w:val="decimal"/>
      <w:lvlText w:val="%4."/>
      <w:lvlJc w:val="left"/>
      <w:pPr>
        <w:ind w:left="2880" w:hanging="360"/>
      </w:pPr>
    </w:lvl>
    <w:lvl w:ilvl="4" w:tplc="A6823D5C" w:tentative="1">
      <w:start w:val="1"/>
      <w:numFmt w:val="lowerLetter"/>
      <w:lvlText w:val="%5."/>
      <w:lvlJc w:val="left"/>
      <w:pPr>
        <w:ind w:left="3600" w:hanging="360"/>
      </w:pPr>
    </w:lvl>
    <w:lvl w:ilvl="5" w:tplc="6234FDC0" w:tentative="1">
      <w:start w:val="1"/>
      <w:numFmt w:val="lowerRoman"/>
      <w:lvlText w:val="%6."/>
      <w:lvlJc w:val="right"/>
      <w:pPr>
        <w:ind w:left="4320" w:hanging="180"/>
      </w:pPr>
    </w:lvl>
    <w:lvl w:ilvl="6" w:tplc="7422CF1C" w:tentative="1">
      <w:start w:val="1"/>
      <w:numFmt w:val="decimal"/>
      <w:lvlText w:val="%7."/>
      <w:lvlJc w:val="left"/>
      <w:pPr>
        <w:ind w:left="5040" w:hanging="360"/>
      </w:pPr>
    </w:lvl>
    <w:lvl w:ilvl="7" w:tplc="E9E0CF72" w:tentative="1">
      <w:start w:val="1"/>
      <w:numFmt w:val="lowerLetter"/>
      <w:lvlText w:val="%8."/>
      <w:lvlJc w:val="left"/>
      <w:pPr>
        <w:ind w:left="5760" w:hanging="360"/>
      </w:pPr>
    </w:lvl>
    <w:lvl w:ilvl="8" w:tplc="F350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654F7"/>
    <w:multiLevelType w:val="hybridMultilevel"/>
    <w:tmpl w:val="BD48097C"/>
    <w:lvl w:ilvl="0" w:tplc="3774D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6883C" w:tentative="1">
      <w:start w:val="1"/>
      <w:numFmt w:val="lowerLetter"/>
      <w:lvlText w:val="%2."/>
      <w:lvlJc w:val="left"/>
      <w:pPr>
        <w:ind w:left="1440" w:hanging="360"/>
      </w:pPr>
    </w:lvl>
    <w:lvl w:ilvl="2" w:tplc="FDFE8878" w:tentative="1">
      <w:start w:val="1"/>
      <w:numFmt w:val="lowerRoman"/>
      <w:lvlText w:val="%3."/>
      <w:lvlJc w:val="right"/>
      <w:pPr>
        <w:ind w:left="2160" w:hanging="180"/>
      </w:pPr>
    </w:lvl>
    <w:lvl w:ilvl="3" w:tplc="F0DE2972" w:tentative="1">
      <w:start w:val="1"/>
      <w:numFmt w:val="decimal"/>
      <w:lvlText w:val="%4."/>
      <w:lvlJc w:val="left"/>
      <w:pPr>
        <w:ind w:left="2880" w:hanging="360"/>
      </w:pPr>
    </w:lvl>
    <w:lvl w:ilvl="4" w:tplc="7242D414" w:tentative="1">
      <w:start w:val="1"/>
      <w:numFmt w:val="lowerLetter"/>
      <w:lvlText w:val="%5."/>
      <w:lvlJc w:val="left"/>
      <w:pPr>
        <w:ind w:left="3600" w:hanging="360"/>
      </w:pPr>
    </w:lvl>
    <w:lvl w:ilvl="5" w:tplc="8AE26CD4" w:tentative="1">
      <w:start w:val="1"/>
      <w:numFmt w:val="lowerRoman"/>
      <w:lvlText w:val="%6."/>
      <w:lvlJc w:val="right"/>
      <w:pPr>
        <w:ind w:left="4320" w:hanging="180"/>
      </w:pPr>
    </w:lvl>
    <w:lvl w:ilvl="6" w:tplc="650E638C" w:tentative="1">
      <w:start w:val="1"/>
      <w:numFmt w:val="decimal"/>
      <w:lvlText w:val="%7."/>
      <w:lvlJc w:val="left"/>
      <w:pPr>
        <w:ind w:left="5040" w:hanging="360"/>
      </w:pPr>
    </w:lvl>
    <w:lvl w:ilvl="7" w:tplc="50403382" w:tentative="1">
      <w:start w:val="1"/>
      <w:numFmt w:val="lowerLetter"/>
      <w:lvlText w:val="%8."/>
      <w:lvlJc w:val="left"/>
      <w:pPr>
        <w:ind w:left="5760" w:hanging="360"/>
      </w:pPr>
    </w:lvl>
    <w:lvl w:ilvl="8" w:tplc="5C244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B3A9A"/>
    <w:multiLevelType w:val="hybridMultilevel"/>
    <w:tmpl w:val="102A645A"/>
    <w:lvl w:ilvl="0" w:tplc="60D8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A8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4C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6F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CD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8C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2E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C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E6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E01CD0"/>
    <w:multiLevelType w:val="hybridMultilevel"/>
    <w:tmpl w:val="F90CE6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color="F79646"/>
      </w:rPr>
    </w:lvl>
    <w:lvl w:ilvl="1" w:tplc="459E3B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BB6547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DC562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21449F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AC2D4C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75A93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C42DA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604CFE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4AA2108"/>
    <w:multiLevelType w:val="hybridMultilevel"/>
    <w:tmpl w:val="D69A5738"/>
    <w:lvl w:ilvl="0" w:tplc="FFA6191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u w:color="F79646"/>
      </w:rPr>
    </w:lvl>
    <w:lvl w:ilvl="1" w:tplc="459E3BF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BB6547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DC562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21449F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AC2D4C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75A93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C42DA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604CFE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6A4700D"/>
    <w:multiLevelType w:val="hybridMultilevel"/>
    <w:tmpl w:val="FBAA76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041DD"/>
    <w:multiLevelType w:val="hybridMultilevel"/>
    <w:tmpl w:val="048A80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434C3"/>
    <w:multiLevelType w:val="hybridMultilevel"/>
    <w:tmpl w:val="ABB857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91A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C86FDE"/>
    <w:multiLevelType w:val="hybridMultilevel"/>
    <w:tmpl w:val="B9FEF43A"/>
    <w:lvl w:ilvl="0" w:tplc="B5C852E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090D54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C5EABB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0945D0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12EECD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348563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352DFB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F4052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BBAEC4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5745FD"/>
    <w:multiLevelType w:val="hybridMultilevel"/>
    <w:tmpl w:val="84C4CD10"/>
    <w:lvl w:ilvl="0" w:tplc="3F3EC2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F79646"/>
      </w:rPr>
    </w:lvl>
    <w:lvl w:ilvl="1" w:tplc="5770F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A9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E9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202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F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7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4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64948"/>
    <w:multiLevelType w:val="hybridMultilevel"/>
    <w:tmpl w:val="1EF4CA58"/>
    <w:lvl w:ilvl="0" w:tplc="10D2C59C">
      <w:start w:val="1"/>
      <w:numFmt w:val="decimal"/>
      <w:lvlText w:val="%1."/>
      <w:lvlJc w:val="left"/>
      <w:pPr>
        <w:ind w:left="720" w:hanging="360"/>
      </w:pPr>
    </w:lvl>
    <w:lvl w:ilvl="1" w:tplc="70D07EB6" w:tentative="1">
      <w:start w:val="1"/>
      <w:numFmt w:val="lowerLetter"/>
      <w:lvlText w:val="%2."/>
      <w:lvlJc w:val="left"/>
      <w:pPr>
        <w:ind w:left="1440" w:hanging="360"/>
      </w:pPr>
    </w:lvl>
    <w:lvl w:ilvl="2" w:tplc="6EAE6920" w:tentative="1">
      <w:start w:val="1"/>
      <w:numFmt w:val="lowerRoman"/>
      <w:lvlText w:val="%3."/>
      <w:lvlJc w:val="right"/>
      <w:pPr>
        <w:ind w:left="2160" w:hanging="180"/>
      </w:pPr>
    </w:lvl>
    <w:lvl w:ilvl="3" w:tplc="4F9A601C" w:tentative="1">
      <w:start w:val="1"/>
      <w:numFmt w:val="decimal"/>
      <w:lvlText w:val="%4."/>
      <w:lvlJc w:val="left"/>
      <w:pPr>
        <w:ind w:left="2880" w:hanging="360"/>
      </w:pPr>
    </w:lvl>
    <w:lvl w:ilvl="4" w:tplc="A664B9F6" w:tentative="1">
      <w:start w:val="1"/>
      <w:numFmt w:val="lowerLetter"/>
      <w:lvlText w:val="%5."/>
      <w:lvlJc w:val="left"/>
      <w:pPr>
        <w:ind w:left="3600" w:hanging="360"/>
      </w:pPr>
    </w:lvl>
    <w:lvl w:ilvl="5" w:tplc="A8984636" w:tentative="1">
      <w:start w:val="1"/>
      <w:numFmt w:val="lowerRoman"/>
      <w:lvlText w:val="%6."/>
      <w:lvlJc w:val="right"/>
      <w:pPr>
        <w:ind w:left="4320" w:hanging="180"/>
      </w:pPr>
    </w:lvl>
    <w:lvl w:ilvl="6" w:tplc="1C206394" w:tentative="1">
      <w:start w:val="1"/>
      <w:numFmt w:val="decimal"/>
      <w:lvlText w:val="%7."/>
      <w:lvlJc w:val="left"/>
      <w:pPr>
        <w:ind w:left="5040" w:hanging="360"/>
      </w:pPr>
    </w:lvl>
    <w:lvl w:ilvl="7" w:tplc="B0B82D9E" w:tentative="1">
      <w:start w:val="1"/>
      <w:numFmt w:val="lowerLetter"/>
      <w:lvlText w:val="%8."/>
      <w:lvlJc w:val="left"/>
      <w:pPr>
        <w:ind w:left="5760" w:hanging="360"/>
      </w:pPr>
    </w:lvl>
    <w:lvl w:ilvl="8" w:tplc="51A6C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6227"/>
    <w:multiLevelType w:val="hybridMultilevel"/>
    <w:tmpl w:val="9F28543C"/>
    <w:lvl w:ilvl="0" w:tplc="6C683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62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05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C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4C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907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C1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2B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EF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3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22"/>
  </w:num>
  <w:num w:numId="17">
    <w:abstractNumId w:val="26"/>
  </w:num>
  <w:num w:numId="18">
    <w:abstractNumId w:val="27"/>
  </w:num>
  <w:num w:numId="19">
    <w:abstractNumId w:val="39"/>
  </w:num>
  <w:num w:numId="20">
    <w:abstractNumId w:val="29"/>
  </w:num>
  <w:num w:numId="21">
    <w:abstractNumId w:val="15"/>
  </w:num>
  <w:num w:numId="22">
    <w:abstractNumId w:val="18"/>
  </w:num>
  <w:num w:numId="23">
    <w:abstractNumId w:val="30"/>
  </w:num>
  <w:num w:numId="24">
    <w:abstractNumId w:val="40"/>
  </w:num>
  <w:num w:numId="25">
    <w:abstractNumId w:val="43"/>
  </w:num>
  <w:num w:numId="26">
    <w:abstractNumId w:val="10"/>
  </w:num>
  <w:num w:numId="27">
    <w:abstractNumId w:val="31"/>
  </w:num>
  <w:num w:numId="28">
    <w:abstractNumId w:val="28"/>
  </w:num>
  <w:num w:numId="29">
    <w:abstractNumId w:val="42"/>
  </w:num>
  <w:num w:numId="30">
    <w:abstractNumId w:val="13"/>
  </w:num>
  <w:num w:numId="31">
    <w:abstractNumId w:val="17"/>
  </w:num>
  <w:num w:numId="32">
    <w:abstractNumId w:val="41"/>
  </w:num>
  <w:num w:numId="33">
    <w:abstractNumId w:val="14"/>
  </w:num>
  <w:num w:numId="34">
    <w:abstractNumId w:val="11"/>
  </w:num>
  <w:num w:numId="35">
    <w:abstractNumId w:val="20"/>
  </w:num>
  <w:num w:numId="36">
    <w:abstractNumId w:val="34"/>
  </w:num>
  <w:num w:numId="37">
    <w:abstractNumId w:val="25"/>
  </w:num>
  <w:num w:numId="38">
    <w:abstractNumId w:val="21"/>
  </w:num>
  <w:num w:numId="39">
    <w:abstractNumId w:val="38"/>
  </w:num>
  <w:num w:numId="40">
    <w:abstractNumId w:val="35"/>
  </w:num>
  <w:num w:numId="41">
    <w:abstractNumId w:val="12"/>
  </w:num>
  <w:num w:numId="42">
    <w:abstractNumId w:val="33"/>
  </w:num>
  <w:num w:numId="43">
    <w:abstractNumId w:val="24"/>
  </w:num>
  <w:num w:numId="44">
    <w:abstractNumId w:val="3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Forschungsanstalt Agroscope Changins-Wädenswil"/>
    <w:docVar w:name="Amtkurz" w:val="ACW"/>
    <w:docVar w:name="Autor" w:val="Bertschinger Lukas"/>
    <w:docVar w:name="Dept" w:val="Eidgenössisches Volkswirtschaftsdepartement"/>
    <w:docVar w:name="Deptkurz" w:val="EVD"/>
    <w:docVar w:name="docvar_Amt_AbsAdrD" w:val="Schloss, Postfach"/>
    <w:docVar w:name="docvar_Amt_AbsAdrE" w:val="Schloss, P.O. Box"/>
    <w:docVar w:name="docvar_Amt_AbsAdrF" w:val="Schloss, Case postale"/>
    <w:docVar w:name="docvar_Amt_AbsAdrI" w:val="Schloss, Casella postale"/>
    <w:docVar w:name="docvar_Amt_AbsOrtD" w:val="Wädenswil"/>
    <w:docVar w:name="docvar_Amt_AbsOrtE" w:val="Wädenswil"/>
    <w:docVar w:name="docvar_Amt_AbsOrtF" w:val="Wädenswil"/>
    <w:docVar w:name="docvar_Amt_AbsOrtI" w:val="Wädenswil"/>
    <w:docVar w:name="docvar_Amt_AmtD" w:val="Forschungsanstalt Agroscope Changins-Wädenswil"/>
    <w:docVar w:name="docvar_Amt_AmtE" w:val="Agroscope Changins-Wädenswil Research Station"/>
    <w:docVar w:name="docvar_Amt_AmtF" w:val="Station de recherche Agroscope Changins-Wädenswil"/>
    <w:docVar w:name="docvar_Amt_AmtI" w:val="Stazione di ricerca Agroscope Changins-Wädenswil"/>
    <w:docVar w:name="docvar_Amt_AmtkurzD" w:val="ACW"/>
    <w:docVar w:name="docvar_Amt_AmtkurzE" w:val="ACW"/>
    <w:docVar w:name="docvar_Amt_AmtkurzF" w:val="ACW"/>
    <w:docVar w:name="docvar_Amt_AmtkurzI" w:val="ACW"/>
    <w:docVar w:name="docvar_Amt_DeptD" w:val="Eidgenössisches Volkswirtschafts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44 780 63 41"/>
    <w:docVar w:name="docvar_Amt_Homepage" w:val="www.acw.admin.ch"/>
    <w:docVar w:name="docvar_Amt_PostAdrD" w:val="8820 Wädenswil / Schweiz"/>
    <w:docVar w:name="docvar_Amt_PostAdrE" w:val="8820 Wädenswil / Switzerland"/>
    <w:docVar w:name="docvar_Amt_PostAdrF" w:val="8820 Wädenswil / Suisse"/>
    <w:docVar w:name="docvar_Amt_PostAdrI" w:val="8820 Wädenswil / Svizzera"/>
    <w:docVar w:name="docvar_Amt_Tel" w:val="+41 44 783 61 11"/>
    <w:docVar w:name="docvar_logo2" w:val="Bundeswappen_sw"/>
    <w:docVar w:name="docvar_User_AbteilungD" w:val="Produkte-Qualität und -Sicherheit"/>
    <w:docVar w:name="docvar_User_AbteilungE" w:val="Product Quality and Food Safety"/>
    <w:docVar w:name="docvar_User_AbteilungF" w:val="Qualité et sécurité des produits"/>
    <w:docVar w:name="docvar_User_AbteilungI" w:val="Qualità e sicurezza dei prodotti"/>
    <w:docVar w:name="docvar_User_EMail" w:val="lukas.bertschinger@acw.admin.ch"/>
    <w:docVar w:name="docvar_User_FunktionD" w:val="Leiter Produktequalität und -sicherheit"/>
    <w:docVar w:name="docvar_User_FunktionE" w:val="Department Head Product Quality and Food Safety"/>
    <w:docVar w:name="docvar_User_FunktionF" w:val="Chef Qualité et Sécurité des Produits"/>
    <w:docVar w:name="docvar_User_FunktionI" w:val="@@@"/>
    <w:docVar w:name="docvar_User_GrussnameD" w:val="Lukas Bertschinger"/>
    <w:docVar w:name="docvar_User_GrussnameE" w:val="Lukas Bertschinger"/>
    <w:docVar w:name="docvar_User_GrussnameF" w:val="Lukas Bertschinger"/>
    <w:docVar w:name="docvar_User_GrussnameI" w:val="Lukas Bertsching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brt"/>
    <w:docVar w:name="docvar_User_Nachname" w:val="Bertschinger"/>
    <w:docVar w:name="docvar_User_persFax" w:val="+41 44 783 62 24"/>
    <w:docVar w:name="docvar_User_persTel" w:val="+41 44 783 62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Schloss, Postfach 185"/>
    <w:docVar w:name="docvar_User_StaoAdrE" w:val="Schloss, P.O. Box 185"/>
    <w:docVar w:name="docvar_User_StaoAdrF" w:val="Schloss, Case postale 185"/>
    <w:docVar w:name="docvar_User_StaoAdrI" w:val="Schloss, Casella postale 185"/>
    <w:docVar w:name="docvar_User_StaoOrtD" w:val="Wädenswil / Schweiz"/>
    <w:docVar w:name="docvar_User_StaoOrtE" w:val="Wädenswil / Switzerland"/>
    <w:docVar w:name="docvar_User_StaoOrtF" w:val="Wädenswil / Suisse"/>
    <w:docVar w:name="docvar_User_StaoOrtI" w:val="Wädenswil / Svizzera"/>
    <w:docVar w:name="docvar_User_StaoPLZ" w:val="8820"/>
    <w:docVar w:name="docvar_User_Vorname" w:val="Lukas"/>
    <w:docVar w:name="OrgEinheit" w:val="Produkte-Qualität und -Sicherheit"/>
    <w:docVar w:name="SourceLng" w:val="deu"/>
    <w:docVar w:name="TargetLng" w:val="fra"/>
    <w:docVar w:name="TermBases" w:val="BLW_old|BLW_prov|BLW"/>
    <w:docVar w:name="TermBaseURL" w:val="empty"/>
    <w:docVar w:name="TextBases" w:val="Team Server TMs\BLW_prop|TextBase TMs\BLW\BLW_2014|TextBase TMs\BLW\BLW_2015|TextBase TMs\BLW\BLW_2016|TextBase TMs\BLW\BLW_2017|TextBase TMs\BLW\BLW_2018|TextBase TMs\BLW\BLW_2019|TextBase TMs\_WBF\BK_SLC RS 1903 n|TextBase TMs\_WBF\BK_SLC RS 1903 i|TextBase TMs\BLW\BLW_Agrarberichte|TextBase TMs\_WBF\BK_SLC-I Comunicati stampa News Admin|TextBase TMs\_WBF\BK_SLC-I Comunicati stampa PARL|TextBase TMs\_WBF\BK_SLC-I Messaggi dal 2017|TextBase TMs\_WBF\BK_SLC-I Rapporti|TextBase TMs\BLW\BLW_ExTrados|TextBase TMs\_WBF\BK_Interventi parlamentari 1993-2015|TextBase TMs\_WBF\BK_Messaggi fino al 2016|TextBase TMs\_WBF\BK_SLC Interventi parlamentari dal 2016"/>
    <w:docVar w:name="TextBaseURL" w:val="empty"/>
    <w:docVar w:name="UILng" w:val="fr"/>
  </w:docVars>
  <w:rsids>
    <w:rsidRoot w:val="00DA06E6"/>
    <w:rsid w:val="000430DA"/>
    <w:rsid w:val="00060391"/>
    <w:rsid w:val="000E1431"/>
    <w:rsid w:val="00106C04"/>
    <w:rsid w:val="00161029"/>
    <w:rsid w:val="00193F02"/>
    <w:rsid w:val="00194919"/>
    <w:rsid w:val="00282058"/>
    <w:rsid w:val="002A4FFD"/>
    <w:rsid w:val="002B059F"/>
    <w:rsid w:val="002C4A7D"/>
    <w:rsid w:val="00384C87"/>
    <w:rsid w:val="00410DAF"/>
    <w:rsid w:val="00435679"/>
    <w:rsid w:val="00444615"/>
    <w:rsid w:val="004C3C91"/>
    <w:rsid w:val="00504398"/>
    <w:rsid w:val="005102D6"/>
    <w:rsid w:val="0057295B"/>
    <w:rsid w:val="0057309D"/>
    <w:rsid w:val="005A1091"/>
    <w:rsid w:val="006B28B7"/>
    <w:rsid w:val="006E6501"/>
    <w:rsid w:val="0072375B"/>
    <w:rsid w:val="00725536"/>
    <w:rsid w:val="0080126C"/>
    <w:rsid w:val="00840E0F"/>
    <w:rsid w:val="00861A9B"/>
    <w:rsid w:val="00867EC0"/>
    <w:rsid w:val="00892AAA"/>
    <w:rsid w:val="00985F4F"/>
    <w:rsid w:val="00991375"/>
    <w:rsid w:val="00A62ACF"/>
    <w:rsid w:val="00A72E7B"/>
    <w:rsid w:val="00AD7773"/>
    <w:rsid w:val="00AE7CE3"/>
    <w:rsid w:val="00B976B7"/>
    <w:rsid w:val="00BE6F55"/>
    <w:rsid w:val="00C57ECC"/>
    <w:rsid w:val="00C91C9F"/>
    <w:rsid w:val="00D1144F"/>
    <w:rsid w:val="00DA06E6"/>
    <w:rsid w:val="00E90424"/>
    <w:rsid w:val="00E92426"/>
    <w:rsid w:val="00F425A5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8BA790"/>
  <w15:docId w15:val="{6F4D42F7-5555-46AF-B5DC-8E36E2F7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spacing w:line="240" w:lineRule="auto"/>
      <w:outlineLvl w:val="4"/>
    </w:pPr>
    <w:rPr>
      <w:i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pPr>
      <w:keepNext/>
      <w:tabs>
        <w:tab w:val="num" w:pos="1296"/>
      </w:tabs>
      <w:spacing w:line="240" w:lineRule="auto"/>
      <w:ind w:left="1296" w:hanging="1296"/>
      <w:jc w:val="right"/>
      <w:outlineLvl w:val="6"/>
    </w:pPr>
    <w:rPr>
      <w:b/>
      <w:i/>
      <w:iCs/>
      <w:noProof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qFormat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Form">
    <w:name w:val="Form"/>
    <w:basedOn w:val="Standard"/>
    <w:rPr>
      <w:sz w:val="15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</w:style>
  <w:style w:type="character" w:customStyle="1" w:styleId="KommentartextZchn">
    <w:name w:val="Kommentartext Zchn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4Zchn">
    <w:name w:val="Überschrift 4 Zchn"/>
    <w:link w:val="berschrift4"/>
    <w:rPr>
      <w:b/>
      <w:bCs/>
      <w:sz w:val="28"/>
      <w:szCs w:val="28"/>
    </w:rPr>
  </w:style>
  <w:style w:type="character" w:customStyle="1" w:styleId="berschrift6Zchn">
    <w:name w:val="Überschrift 6 Zchn"/>
    <w:link w:val="berschrift6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Pr>
      <w:rFonts w:ascii="Arial" w:hAnsi="Arial"/>
      <w:b/>
      <w:i/>
      <w:iCs/>
      <w:noProof/>
      <w:sz w:val="24"/>
      <w:lang w:eastAsia="en-US"/>
    </w:rPr>
  </w:style>
  <w:style w:type="character" w:customStyle="1" w:styleId="berschrift8Zchn">
    <w:name w:val="Überschrift 8 Zchn"/>
    <w:link w:val="berschrift8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rPr>
      <w:rFonts w:ascii="Arial" w:hAnsi="Arial" w:cs="Arial"/>
      <w:sz w:val="22"/>
      <w:szCs w:val="22"/>
    </w:rPr>
  </w:style>
  <w:style w:type="paragraph" w:customStyle="1" w:styleId="Formatvorlageberschrift210ptNichtKursiv">
    <w:name w:val="Formatvorlage Überschrift 2 + 10 pt Nicht Kursiv"/>
    <w:basedOn w:val="berschrift2"/>
    <w:link w:val="Formatvorlageberschrift210ptNichtKursivChar"/>
    <w:pPr>
      <w:numPr>
        <w:ilvl w:val="1"/>
      </w:numPr>
      <w:tabs>
        <w:tab w:val="num" w:pos="718"/>
      </w:tabs>
      <w:spacing w:before="240" w:after="120" w:line="240" w:lineRule="auto"/>
      <w:ind w:left="718" w:hanging="576"/>
    </w:pPr>
    <w:rPr>
      <w:b w:val="0"/>
      <w:bCs w:val="0"/>
      <w:iCs w:val="0"/>
      <w:sz w:val="20"/>
    </w:rPr>
  </w:style>
  <w:style w:type="character" w:customStyle="1" w:styleId="Formatvorlageberschrift210ptNichtKursivChar">
    <w:name w:val="Formatvorlage Überschrift 2 + 10 pt Nicht Kursiv Char"/>
    <w:link w:val="Formatvorlageberschrift210ptNichtKursiv"/>
    <w:rPr>
      <w:rFonts w:ascii="Arial" w:hAnsi="Arial" w:cs="Arial"/>
      <w:szCs w:val="28"/>
    </w:rPr>
  </w:style>
  <w:style w:type="paragraph" w:customStyle="1" w:styleId="FormatvorlageLinks1cm">
    <w:name w:val="Formatvorlage Links:  1 cm"/>
    <w:basedOn w:val="Standard"/>
    <w:pPr>
      <w:tabs>
        <w:tab w:val="left" w:pos="431"/>
      </w:tabs>
      <w:spacing w:line="260" w:lineRule="atLeast"/>
      <w:ind w:left="567"/>
    </w:pPr>
  </w:style>
  <w:style w:type="paragraph" w:customStyle="1" w:styleId="Formatvorlageberschrift110pt">
    <w:name w:val="Formatvorlage Überschrift 1 + 10 pt"/>
    <w:basedOn w:val="berschrift1"/>
    <w:pPr>
      <w:tabs>
        <w:tab w:val="num" w:pos="432"/>
      </w:tabs>
      <w:spacing w:before="240" w:after="240" w:line="240" w:lineRule="auto"/>
      <w:ind w:left="432" w:hanging="432"/>
    </w:pPr>
    <w:rPr>
      <w:kern w:val="32"/>
      <w:sz w:val="20"/>
      <w:szCs w:val="32"/>
    </w:rPr>
  </w:style>
  <w:style w:type="paragraph" w:customStyle="1" w:styleId="A-Standard">
    <w:name w:val="_A-Standard"/>
    <w:basedOn w:val="Standard"/>
    <w:qFormat/>
    <w:pPr>
      <w:spacing w:line="260" w:lineRule="atLeast"/>
    </w:pPr>
    <w:rPr>
      <w:sz w:val="22"/>
      <w:szCs w:val="2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-KopfFett">
    <w:name w:val="_A-KopfFett"/>
    <w:basedOn w:val="A-Standard"/>
    <w:next w:val="Kopfzeile"/>
    <w:pPr>
      <w:spacing w:before="60" w:line="200" w:lineRule="atLeast"/>
    </w:pPr>
    <w:rPr>
      <w:b/>
      <w:sz w:val="15"/>
      <w:szCs w:val="20"/>
      <w:lang w:val="fr-FR"/>
    </w:rPr>
  </w:style>
  <w:style w:type="paragraph" w:customStyle="1" w:styleId="A-Kopf">
    <w:name w:val="_A-Kopf"/>
    <w:basedOn w:val="Kopfzeile"/>
    <w:qFormat/>
    <w:pPr>
      <w:spacing w:line="200" w:lineRule="atLeast"/>
    </w:pPr>
    <w:rPr>
      <w:lang w:val="fr-FR"/>
    </w:rPr>
  </w:style>
  <w:style w:type="paragraph" w:customStyle="1" w:styleId="A-Logo">
    <w:name w:val="_A-Logo"/>
    <w:basedOn w:val="A-Kopf"/>
    <w:pPr>
      <w:spacing w:before="60" w:line="240" w:lineRule="auto"/>
    </w:pPr>
  </w:style>
  <w:style w:type="table" w:styleId="Tabellenraster">
    <w:name w:val="Table Grid"/>
    <w:basedOn w:val="NormaleTabelle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Muster Datennutzungsvertrag_d"/>
    <f:field ref="objsubject" par="" edit="true" text=""/>
    <f:field ref="objcreatedby" par="" text="Widmer, Conrad, BLW"/>
    <f:field ref="objcreatedat" par="" text="11.04.2019 09:21:31"/>
    <f:field ref="objchangedby" par="" text="Schlegel, Philip, BLW"/>
    <f:field ref="objmodifiedat" par="" text="16.05.2019 14:23:21"/>
    <f:field ref="doc_FSCFOLIO_1_1001_FieldDocumentNumber" par="" text=""/>
    <f:field ref="doc_FSCFOLIO_1_1001_FieldSubject" par="" edit="true" text=""/>
    <f:field ref="FSCFOLIO_1_1001_FieldCurrentUser" par="" text="BLW Conrad Widmer"/>
    <f:field ref="CCAPRECONFIG_15_1001_Objektname" par="" edit="true" text="Muster Datennutzungsvertrag_d"/>
    <f:field ref="CHPRECONFIG_1_1001_Objektname" par="" edit="true" text="Muster Datennutzungsvertrag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itsdokumente" ma:contentTypeID="0x0101002F9FFC2F4692C040A9D99914B314900F00D31C6E2F0131A345B7997B45FDC18E8E" ma:contentTypeVersion="" ma:contentTypeDescription="" ma:contentTypeScope="" ma:versionID="b37a0854493af5b995f7f7a2ec4d87bd">
  <xsd:schema xmlns:xsd="http://www.w3.org/2001/XMLSchema" xmlns:xs="http://www.w3.org/2001/XMLSchema" xmlns:p="http://schemas.microsoft.com/office/2006/metadata/properties" xmlns:ns2="558044cc-f176-4c91-a0e4-bc704674ebff" targetNamespace="http://schemas.microsoft.com/office/2006/metadata/properties" ma:root="true" ma:fieldsID="5908780f39ea91ff4e457a3abe029682" ns2:_="">
    <xsd:import namespace="558044cc-f176-4c91-a0e4-bc704674ebff"/>
    <xsd:element name="properties">
      <xsd:complexType>
        <xsd:sequence>
          <xsd:element name="documentManagement">
            <xsd:complexType>
              <xsd:all>
                <xsd:element ref="ns2:Dokument_x0020_Version" minOccurs="0"/>
                <xsd:element ref="ns2:Versionsdatum" minOccurs="0"/>
                <xsd:element ref="ns2:Dok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44cc-f176-4c91-a0e4-bc704674ebff" elementFormDefault="qualified">
    <xsd:import namespace="http://schemas.microsoft.com/office/2006/documentManagement/types"/>
    <xsd:import namespace="http://schemas.microsoft.com/office/infopath/2007/PartnerControls"/>
    <xsd:element name="Dokument_x0020_Version" ma:index="8" nillable="true" ma:displayName="Dokument Version" ma:description="Im Dokument angezeigte Version. IMMER MANUELL SETZEN!" ma:internalName="Dokument_x0020_Version">
      <xsd:simpleType>
        <xsd:restriction base="dms:Text">
          <xsd:maxLength value="255"/>
        </xsd:restriction>
      </xsd:simpleType>
    </xsd:element>
    <xsd:element name="Versionsdatum" ma:index="9" nillable="true" ma:displayName="Versionsdatum" ma:description="Im Dokument angezeigtes Versionsdatum. IMMER MANUELL SETZEN!" ma:internalName="Versionsdatum">
      <xsd:simpleType>
        <xsd:restriction base="dms:Text">
          <xsd:maxLength value="255"/>
        </xsd:restriction>
      </xsd:simpleType>
    </xsd:element>
    <xsd:element name="Dokument_x0020_Status" ma:index="10" nillable="true" ma:displayName="Dokument Status" ma:default="Vorlage" ma:format="Dropdown" ma:internalName="Dokument_x0020_Status">
      <xsd:simpleType>
        <xsd:restriction base="dms:Choice">
          <xsd:enumeration value="Vorlage"/>
          <xsd:enumeration value="In Arbeit"/>
          <xsd:enumeration value="In Prüfung"/>
          <xsd:enumeration value="Genehmigt zur Nutz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Versionsdatum xmlns="558044cc-f176-4c91-a0e4-bc704674ebff" xsi:nil="true"/>
    <Dokument_x0020_Status xmlns="558044cc-f176-4c91-a0e4-bc704674ebff">In Arbeit</Dokument_x0020_Status>
    <Dokument_x0020_Version xmlns="558044cc-f176-4c91-a0e4-bc704674ebf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FD740E8-67AD-4119-8DEA-402822BE7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44cc-f176-4c91-a0e4-bc704674e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BD809-C88A-4CFC-B7E6-CBB55A1A6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13A01-C3C7-45BE-A6A2-3C11597468CF}">
  <ds:schemaRefs>
    <ds:schemaRef ds:uri="http://purl.org/dc/terms/"/>
    <ds:schemaRef ds:uri="http://schemas.microsoft.com/office/2006/metadata/properties"/>
    <ds:schemaRef ds:uri="http://purl.org/dc/dcmitype/"/>
    <ds:schemaRef ds:uri="558044cc-f176-4c91-a0e4-bc704674ebff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FC156AC-5E54-48DD-838E-9A764109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Datennutzungsvertrag</vt:lpstr>
      <vt:lpstr>Muster Datennutzungsvertrag</vt:lpstr>
    </vt:vector>
  </TitlesOfParts>
  <Company>EJPD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Datennutzungsvertrag</dc:title>
  <dc:subject>Berichtvorlage CD Bund</dc:subject>
  <dc:creator>ACW</dc:creator>
  <cp:keywords>Muster, Modell Projektvertrag, Partnervertrag</cp:keywords>
  <dc:description>4-sprachig_x000d_
Logoauswahl sw/f, 2. Seite ja/nein</dc:description>
  <cp:lastModifiedBy>Baur Robert Agroscope</cp:lastModifiedBy>
  <cp:revision>2</cp:revision>
  <cp:lastPrinted>2019-05-15T10:16:00Z</cp:lastPrinted>
  <dcterms:created xsi:type="dcterms:W3CDTF">2019-07-18T13:23:00Z</dcterms:created>
  <dcterms:modified xsi:type="dcterms:W3CDTF">2019-07-18T13:23:00Z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0x0101002F9FFC2F4692C040A9D99914B314900F00D31C6E2F0131A345B7997B45FDC18E8E</vt:lpwstr>
  </property>
  <property fmtid="{D5CDD505-2E9C-101B-9397-08002B2CF9AE}" pid="3" name="FSC#EVDCFG@15.1400:RespOrgHome2">
    <vt:lpwstr/>
  </property>
  <property fmtid="{D5CDD505-2E9C-101B-9397-08002B2CF9AE}" pid="4" name="FSC#EVDCFG@15.1400:RespOrgHome3">
    <vt:lpwstr/>
  </property>
  <property fmtid="{D5CDD505-2E9C-101B-9397-08002B2CF9AE}" pid="5" name="FSC#EVDCFG@15.1400:RespOrgHome4">
    <vt:lpwstr/>
  </property>
  <property fmtid="{D5CDD505-2E9C-101B-9397-08002B2CF9AE}" pid="6" name="FSC#EVDCFG@15.1400:RespOrgStreet2">
    <vt:lpwstr/>
  </property>
  <property fmtid="{D5CDD505-2E9C-101B-9397-08002B2CF9AE}" pid="7" name="FSC#EVDCFG@15.1400:RespOrgStreet3">
    <vt:lpwstr/>
  </property>
  <property fmtid="{D5CDD505-2E9C-101B-9397-08002B2CF9AE}" pid="8" name="FSC#EVDCFG@15.1400:RespOrgStreet4">
    <vt:lpwstr/>
  </property>
  <property fmtid="{D5CDD505-2E9C-101B-9397-08002B2CF9AE}" pid="9" name="FSC#EVDCFG@15.1400:DocumentID">
    <vt:lpwstr/>
  </property>
  <property fmtid="{D5CDD505-2E9C-101B-9397-08002B2CF9AE}" pid="10" name="FSC#EVDCFG@15.1400:DossierBarCode">
    <vt:lpwstr/>
  </property>
  <property fmtid="{D5CDD505-2E9C-101B-9397-08002B2CF9AE}" pid="11" name="FSC#EVDCFG@15.1400:ActualVersionNumber">
    <vt:lpwstr>4</vt:lpwstr>
  </property>
  <property fmtid="{D5CDD505-2E9C-101B-9397-08002B2CF9AE}" pid="12" name="FSC#EVDCFG@15.1400:ActualVersionCreatedAt">
    <vt:lpwstr>2019-05-16T14:22:11</vt:lpwstr>
  </property>
  <property fmtid="{D5CDD505-2E9C-101B-9397-08002B2CF9AE}" pid="13" name="FSC#EVDCFG@15.1400:ResponsibleBureau_DE">
    <vt:lpwstr>Fachbereich Agrarpolitik und Bundesratsgeschäfte</vt:lpwstr>
  </property>
  <property fmtid="{D5CDD505-2E9C-101B-9397-08002B2CF9AE}" pid="14" name="FSC#EVDCFG@15.1400:ResponsibleBureau_EN">
    <vt:lpwstr>Agricultural Policy and Federal Council Affairs</vt:lpwstr>
  </property>
  <property fmtid="{D5CDD505-2E9C-101B-9397-08002B2CF9AE}" pid="15" name="FSC#EVDCFG@15.1400:ResponsibleBureau_FR">
    <vt:lpwstr>Secteur Politique agricole et affaires du Conseil fédéral</vt:lpwstr>
  </property>
  <property fmtid="{D5CDD505-2E9C-101B-9397-08002B2CF9AE}" pid="16" name="FSC#EVDCFG@15.1400:ResponsibleBureau_IT">
    <vt:lpwstr>Settore Politica agricola et affari del Consiglio federale</vt:lpwstr>
  </property>
  <property fmtid="{D5CDD505-2E9C-101B-9397-08002B2CF9AE}" pid="17" name="FSC#EVDCFG@15.1400:UserInChargeUserTitle">
    <vt:lpwstr/>
  </property>
  <property fmtid="{D5CDD505-2E9C-101B-9397-08002B2CF9AE}" pid="18" name="FSC#EVDCFG@15.1400:UserInChargeUserName">
    <vt:lpwstr>Widmer</vt:lpwstr>
  </property>
  <property fmtid="{D5CDD505-2E9C-101B-9397-08002B2CF9AE}" pid="19" name="FSC#EVDCFG@15.1400:UserInChargeUserFirstname">
    <vt:lpwstr/>
  </property>
  <property fmtid="{D5CDD505-2E9C-101B-9397-08002B2CF9AE}" pid="20" name="FSC#EVDCFG@15.1400:UserInChargeUserEnvSalutationDE">
    <vt:lpwstr>Leiter Fachbereich Agrarpolitik_x000d_
Responsable du Secteur Politique agricole_x000d_
Head of Ecological and Ethological Programmes Unit_x000d_
Responsabile Settore Programmi ecologici e etologici</vt:lpwstr>
  </property>
  <property fmtid="{D5CDD505-2E9C-101B-9397-08002B2CF9AE}" pid="21" name="FSC#EVDCFG@15.1400:UserInChargeUserEnvSalutationEN">
    <vt:lpwstr/>
  </property>
  <property fmtid="{D5CDD505-2E9C-101B-9397-08002B2CF9AE}" pid="22" name="FSC#EVDCFG@15.1400:UserInChargeUserEnvSalutationFR">
    <vt:lpwstr/>
  </property>
  <property fmtid="{D5CDD505-2E9C-101B-9397-08002B2CF9AE}" pid="23" name="FSC#EVDCFG@15.1400:UserInChargeUserEnvSalutationIT">
    <vt:lpwstr/>
  </property>
  <property fmtid="{D5CDD505-2E9C-101B-9397-08002B2CF9AE}" pid="24" name="FSC#EVDCFG@15.1400:FilerespUserPersonTitle">
    <vt:lpwstr>BLW</vt:lpwstr>
  </property>
  <property fmtid="{D5CDD505-2E9C-101B-9397-08002B2CF9AE}" pid="25" name="FSC#EVDCFG@15.1400:Address">
    <vt:lpwstr/>
  </property>
  <property fmtid="{D5CDD505-2E9C-101B-9397-08002B2CF9AE}" pid="26" name="FSC#EVDCFG@15.1400:PositionNumber">
    <vt:lpwstr>202.1</vt:lpwstr>
  </property>
  <property fmtid="{D5CDD505-2E9C-101B-9397-08002B2CF9AE}" pid="27" name="FSC#EVDCFG@15.1400:Dossierref">
    <vt:lpwstr>202.1/2013/00283</vt:lpwstr>
  </property>
  <property fmtid="{D5CDD505-2E9C-101B-9397-08002B2CF9AE}" pid="28" name="FSC#EVDCFG@15.1400:FileRespEmail">
    <vt:lpwstr>conrad.widmer@blw.admin.ch</vt:lpwstr>
  </property>
  <property fmtid="{D5CDD505-2E9C-101B-9397-08002B2CF9AE}" pid="29" name="FSC#EVDCFG@15.1400:FileRespFax">
    <vt:lpwstr>+41 58 462 26 34</vt:lpwstr>
  </property>
  <property fmtid="{D5CDD505-2E9C-101B-9397-08002B2CF9AE}" pid="30" name="FSC#EVDCFG@15.1400:FileRespHome">
    <vt:lpwstr>Bern</vt:lpwstr>
  </property>
  <property fmtid="{D5CDD505-2E9C-101B-9397-08002B2CF9AE}" pid="31" name="FSC#EVDCFG@15.1400:FileResponsible">
    <vt:lpwstr>Conrad Widmer</vt:lpwstr>
  </property>
  <property fmtid="{D5CDD505-2E9C-101B-9397-08002B2CF9AE}" pid="32" name="FSC#EVDCFG@15.1400:UserInCharge">
    <vt:lpwstr/>
  </property>
  <property fmtid="{D5CDD505-2E9C-101B-9397-08002B2CF9AE}" pid="33" name="FSC#EVDCFG@15.1400:FileRespOrg">
    <vt:lpwstr>Agrarpolitik und Bundesratsgeschäfte</vt:lpwstr>
  </property>
  <property fmtid="{D5CDD505-2E9C-101B-9397-08002B2CF9AE}" pid="34" name="FSC#EVDCFG@15.1400:FileRespOrgHome">
    <vt:lpwstr/>
  </property>
  <property fmtid="{D5CDD505-2E9C-101B-9397-08002B2CF9AE}" pid="35" name="FSC#EVDCFG@15.1400:FileRespOrgStreet">
    <vt:lpwstr/>
  </property>
  <property fmtid="{D5CDD505-2E9C-101B-9397-08002B2CF9AE}" pid="36" name="FSC#EVDCFG@15.1400:FileRespOrgZipCode">
    <vt:lpwstr/>
  </property>
  <property fmtid="{D5CDD505-2E9C-101B-9397-08002B2CF9AE}" pid="37" name="FSC#EVDCFG@15.1400:FileRespshortsign">
    <vt:lpwstr>wid</vt:lpwstr>
  </property>
  <property fmtid="{D5CDD505-2E9C-101B-9397-08002B2CF9AE}" pid="38" name="FSC#EVDCFG@15.1400:FileRespStreet">
    <vt:lpwstr>Schwarzenburgstrasse 165</vt:lpwstr>
  </property>
  <property fmtid="{D5CDD505-2E9C-101B-9397-08002B2CF9AE}" pid="39" name="FSC#EVDCFG@15.1400:FileRespTel">
    <vt:lpwstr>+41 58 462 26 07</vt:lpwstr>
  </property>
  <property fmtid="{D5CDD505-2E9C-101B-9397-08002B2CF9AE}" pid="40" name="FSC#EVDCFG@15.1400:FileRespZipCode">
    <vt:lpwstr>3003</vt:lpwstr>
  </property>
  <property fmtid="{D5CDD505-2E9C-101B-9397-08002B2CF9AE}" pid="41" name="FSC#EVDCFG@15.1400:OutAttachElectr">
    <vt:lpwstr/>
  </property>
  <property fmtid="{D5CDD505-2E9C-101B-9397-08002B2CF9AE}" pid="42" name="FSC#EVDCFG@15.1400:OutAttachPhysic">
    <vt:lpwstr/>
  </property>
  <property fmtid="{D5CDD505-2E9C-101B-9397-08002B2CF9AE}" pid="43" name="FSC#EVDCFG@15.1400:SignAcceptedDraft1">
    <vt:lpwstr/>
  </property>
  <property fmtid="{D5CDD505-2E9C-101B-9397-08002B2CF9AE}" pid="44" name="FSC#EVDCFG@15.1400:SignAcceptedDraft1FR">
    <vt:lpwstr/>
  </property>
  <property fmtid="{D5CDD505-2E9C-101B-9397-08002B2CF9AE}" pid="45" name="FSC#EVDCFG@15.1400:SignAcceptedDraft2">
    <vt:lpwstr/>
  </property>
  <property fmtid="{D5CDD505-2E9C-101B-9397-08002B2CF9AE}" pid="46" name="FSC#EVDCFG@15.1400:SignAcceptedDraft2FR">
    <vt:lpwstr/>
  </property>
  <property fmtid="{D5CDD505-2E9C-101B-9397-08002B2CF9AE}" pid="47" name="FSC#EVDCFG@15.1400:SignApproved1">
    <vt:lpwstr/>
  </property>
  <property fmtid="{D5CDD505-2E9C-101B-9397-08002B2CF9AE}" pid="48" name="FSC#EVDCFG@15.1400:SignApproved1FR">
    <vt:lpwstr/>
  </property>
  <property fmtid="{D5CDD505-2E9C-101B-9397-08002B2CF9AE}" pid="49" name="FSC#EVDCFG@15.1400:SignApproved2">
    <vt:lpwstr/>
  </property>
  <property fmtid="{D5CDD505-2E9C-101B-9397-08002B2CF9AE}" pid="50" name="FSC#EVDCFG@15.1400:SignApproved2FR">
    <vt:lpwstr/>
  </property>
  <property fmtid="{D5CDD505-2E9C-101B-9397-08002B2CF9AE}" pid="51" name="FSC#EVDCFG@15.1400:SubDossierBarCode">
    <vt:lpwstr/>
  </property>
  <property fmtid="{D5CDD505-2E9C-101B-9397-08002B2CF9AE}" pid="52" name="FSC#EVDCFG@15.1400:Subject">
    <vt:lpwstr/>
  </property>
  <property fmtid="{D5CDD505-2E9C-101B-9397-08002B2CF9AE}" pid="53" name="FSC#EVDCFG@15.1400:Title">
    <vt:lpwstr>Muster Datennutzungsvertrag_d</vt:lpwstr>
  </property>
  <property fmtid="{D5CDD505-2E9C-101B-9397-08002B2CF9AE}" pid="54" name="FSC#EVDCFG@15.1400:UserFunction">
    <vt:lpwstr>Leiter/in - FBAP / BLW</vt:lpwstr>
  </property>
  <property fmtid="{D5CDD505-2E9C-101B-9397-08002B2CF9AE}" pid="55" name="FSC#EVDCFG@15.1400:SalutationEnglish">
    <vt:lpwstr>Agricultural Policy Unit</vt:lpwstr>
  </property>
  <property fmtid="{D5CDD505-2E9C-101B-9397-08002B2CF9AE}" pid="56" name="FSC#EVDCFG@15.1400:SalutationFrench">
    <vt:lpwstr>Secteur Politique agricole</vt:lpwstr>
  </property>
  <property fmtid="{D5CDD505-2E9C-101B-9397-08002B2CF9AE}" pid="57" name="FSC#EVDCFG@15.1400:SalutationGerman">
    <vt:lpwstr>Fachbereich Agrarpolitik</vt:lpwstr>
  </property>
  <property fmtid="{D5CDD505-2E9C-101B-9397-08002B2CF9AE}" pid="58" name="FSC#EVDCFG@15.1400:SalutationItalian">
    <vt:lpwstr>Settore Politica agricola</vt:lpwstr>
  </property>
  <property fmtid="{D5CDD505-2E9C-101B-9397-08002B2CF9AE}" pid="59" name="FSC#EVDCFG@15.1400:SalutationEnglishUser">
    <vt:lpwstr>Head of Ecological and Ethological Programmes Unit</vt:lpwstr>
  </property>
  <property fmtid="{D5CDD505-2E9C-101B-9397-08002B2CF9AE}" pid="60" name="FSC#EVDCFG@15.1400:SalutationFrenchUser">
    <vt:lpwstr>Responsable du Secteur Politique agricole</vt:lpwstr>
  </property>
  <property fmtid="{D5CDD505-2E9C-101B-9397-08002B2CF9AE}" pid="61" name="FSC#EVDCFG@15.1400:SalutationGermanUser">
    <vt:lpwstr>Leiter Fachbereich Agrarpolitik</vt:lpwstr>
  </property>
  <property fmtid="{D5CDD505-2E9C-101B-9397-08002B2CF9AE}" pid="62" name="FSC#EVDCFG@15.1400:SalutationItalianUser">
    <vt:lpwstr>Responsabile Settore Programmi ecologici e etologici</vt:lpwstr>
  </property>
  <property fmtid="{D5CDD505-2E9C-101B-9397-08002B2CF9AE}" pid="63" name="FSC#EVDCFG@15.1400:FileRespOrgShortname">
    <vt:lpwstr>FBAP / BLW</vt:lpwstr>
  </property>
  <property fmtid="{D5CDD505-2E9C-101B-9397-08002B2CF9AE}" pid="64" name="FSC#EVDCFG@15.1400:ResponsibleEditorFirstname">
    <vt:lpwstr>Conrad</vt:lpwstr>
  </property>
  <property fmtid="{D5CDD505-2E9C-101B-9397-08002B2CF9AE}" pid="65" name="FSC#EVDCFG@15.1400:ResponsibleEditorSurname">
    <vt:lpwstr>Widmer</vt:lpwstr>
  </property>
  <property fmtid="{D5CDD505-2E9C-101B-9397-08002B2CF9AE}" pid="66" name="FSC#EVDCFG@15.1400:GroupTitle">
    <vt:lpwstr>Agrarpolitik und Bundesratsgeschäfte</vt:lpwstr>
  </property>
  <property fmtid="{D5CDD505-2E9C-101B-9397-08002B2CF9AE}" pid="67" name="FSC#COOELAK@1.1001:Subject">
    <vt:lpwstr/>
  </property>
  <property fmtid="{D5CDD505-2E9C-101B-9397-08002B2CF9AE}" pid="68" name="FSC#COOELAK@1.1001:FileReference">
    <vt:lpwstr>202.1/2013/00283</vt:lpwstr>
  </property>
  <property fmtid="{D5CDD505-2E9C-101B-9397-08002B2CF9AE}" pid="69" name="FSC#COOELAK@1.1001:FileRefYear">
    <vt:lpwstr>2013</vt:lpwstr>
  </property>
  <property fmtid="{D5CDD505-2E9C-101B-9397-08002B2CF9AE}" pid="70" name="FSC#COOELAK@1.1001:FileRefOrdinal">
    <vt:lpwstr>283</vt:lpwstr>
  </property>
  <property fmtid="{D5CDD505-2E9C-101B-9397-08002B2CF9AE}" pid="71" name="FSC#COOELAK@1.1001:FileRefOU">
    <vt:lpwstr>FBAP / BLW</vt:lpwstr>
  </property>
  <property fmtid="{D5CDD505-2E9C-101B-9397-08002B2CF9AE}" pid="72" name="FSC#COOELAK@1.1001:Organization">
    <vt:lpwstr/>
  </property>
  <property fmtid="{D5CDD505-2E9C-101B-9397-08002B2CF9AE}" pid="73" name="FSC#COOELAK@1.1001:Owner">
    <vt:lpwstr>Widmer Conrad, BLW</vt:lpwstr>
  </property>
  <property fmtid="{D5CDD505-2E9C-101B-9397-08002B2CF9AE}" pid="74" name="FSC#COOELAK@1.1001:OwnerExtension">
    <vt:lpwstr>+41 58 462 26 07</vt:lpwstr>
  </property>
  <property fmtid="{D5CDD505-2E9C-101B-9397-08002B2CF9AE}" pid="75" name="FSC#COOELAK@1.1001:OwnerFaxExtension">
    <vt:lpwstr>+41 58 462 26 34</vt:lpwstr>
  </property>
  <property fmtid="{D5CDD505-2E9C-101B-9397-08002B2CF9AE}" pid="76" name="FSC#COOELAK@1.1001:DispatchedBy">
    <vt:lpwstr/>
  </property>
  <property fmtid="{D5CDD505-2E9C-101B-9397-08002B2CF9AE}" pid="77" name="FSC#COOELAK@1.1001:DispatchedAt">
    <vt:lpwstr/>
  </property>
  <property fmtid="{D5CDD505-2E9C-101B-9397-08002B2CF9AE}" pid="78" name="FSC#COOELAK@1.1001:ApprovedBy">
    <vt:lpwstr/>
  </property>
  <property fmtid="{D5CDD505-2E9C-101B-9397-08002B2CF9AE}" pid="79" name="FSC#COOELAK@1.1001:ApprovedAt">
    <vt:lpwstr/>
  </property>
  <property fmtid="{D5CDD505-2E9C-101B-9397-08002B2CF9AE}" pid="80" name="FSC#COOELAK@1.1001:Department">
    <vt:lpwstr>Agrarpolitik und Bundesratsgeschäfte (FBAP / BLW)</vt:lpwstr>
  </property>
  <property fmtid="{D5CDD505-2E9C-101B-9397-08002B2CF9AE}" pid="81" name="FSC#COOELAK@1.1001:CreatedAt">
    <vt:lpwstr>11.04.2019</vt:lpwstr>
  </property>
  <property fmtid="{D5CDD505-2E9C-101B-9397-08002B2CF9AE}" pid="82" name="FSC#COOELAK@1.1001:OU">
    <vt:lpwstr>Agrarpolitik und Bundesratsgeschäfte (FBAP / BLW)</vt:lpwstr>
  </property>
  <property fmtid="{D5CDD505-2E9C-101B-9397-08002B2CF9AE}" pid="83" name="FSC#COOELAK@1.1001:Priority">
    <vt:lpwstr> ()</vt:lpwstr>
  </property>
  <property fmtid="{D5CDD505-2E9C-101B-9397-08002B2CF9AE}" pid="84" name="FSC#COOELAK@1.1001:ObjBarCode">
    <vt:lpwstr>*COO.2101.101.4.1456578*</vt:lpwstr>
  </property>
  <property fmtid="{D5CDD505-2E9C-101B-9397-08002B2CF9AE}" pid="85" name="FSC#COOELAK@1.1001:RefBarCode">
    <vt:lpwstr>*COO.2101.101.7.1456575*</vt:lpwstr>
  </property>
  <property fmtid="{D5CDD505-2E9C-101B-9397-08002B2CF9AE}" pid="86" name="FSC#COOELAK@1.1001:FileRefBarCode">
    <vt:lpwstr>*202.1/2013/00283*</vt:lpwstr>
  </property>
  <property fmtid="{D5CDD505-2E9C-101B-9397-08002B2CF9AE}" pid="87" name="FSC#COOELAK@1.1001:ExternalRef">
    <vt:lpwstr/>
  </property>
  <property fmtid="{D5CDD505-2E9C-101B-9397-08002B2CF9AE}" pid="88" name="FSC#COOELAK@1.1001:IncomingNumber">
    <vt:lpwstr/>
  </property>
  <property fmtid="{D5CDD505-2E9C-101B-9397-08002B2CF9AE}" pid="89" name="FSC#COOELAK@1.1001:IncomingSubject">
    <vt:lpwstr/>
  </property>
  <property fmtid="{D5CDD505-2E9C-101B-9397-08002B2CF9AE}" pid="90" name="FSC#COOELAK@1.1001:ProcessResponsible">
    <vt:lpwstr/>
  </property>
  <property fmtid="{D5CDD505-2E9C-101B-9397-08002B2CF9AE}" pid="91" name="FSC#COOELAK@1.1001:ProcessResponsiblePhone">
    <vt:lpwstr/>
  </property>
  <property fmtid="{D5CDD505-2E9C-101B-9397-08002B2CF9AE}" pid="92" name="FSC#COOELAK@1.1001:ProcessResponsibleMail">
    <vt:lpwstr/>
  </property>
  <property fmtid="{D5CDD505-2E9C-101B-9397-08002B2CF9AE}" pid="93" name="FSC#COOELAK@1.1001:ProcessResponsibleFax">
    <vt:lpwstr/>
  </property>
  <property fmtid="{D5CDD505-2E9C-101B-9397-08002B2CF9AE}" pid="94" name="FSC#COOELAK@1.1001:ApproverFirstName">
    <vt:lpwstr/>
  </property>
  <property fmtid="{D5CDD505-2E9C-101B-9397-08002B2CF9AE}" pid="95" name="FSC#COOELAK@1.1001:ApproverSurName">
    <vt:lpwstr/>
  </property>
  <property fmtid="{D5CDD505-2E9C-101B-9397-08002B2CF9AE}" pid="96" name="FSC#COOELAK@1.1001:ApproverTitle">
    <vt:lpwstr/>
  </property>
  <property fmtid="{D5CDD505-2E9C-101B-9397-08002B2CF9AE}" pid="97" name="FSC#COOELAK@1.1001:ExternalDate">
    <vt:lpwstr/>
  </property>
  <property fmtid="{D5CDD505-2E9C-101B-9397-08002B2CF9AE}" pid="98" name="FSC#COOELAK@1.1001:SettlementApprovedAt">
    <vt:lpwstr/>
  </property>
  <property fmtid="{D5CDD505-2E9C-101B-9397-08002B2CF9AE}" pid="99" name="FSC#COOELAK@1.1001:BaseNumber">
    <vt:lpwstr>202.1</vt:lpwstr>
  </property>
  <property fmtid="{D5CDD505-2E9C-101B-9397-08002B2CF9AE}" pid="100" name="FSC#COOELAK@1.1001:CurrentUserRolePos">
    <vt:lpwstr>Sachbearbeiter/in</vt:lpwstr>
  </property>
  <property fmtid="{D5CDD505-2E9C-101B-9397-08002B2CF9AE}" pid="101" name="FSC#COOELAK@1.1001:CurrentUserEmail">
    <vt:lpwstr>conrad.widmer@blw.admin.ch</vt:lpwstr>
  </property>
  <property fmtid="{D5CDD505-2E9C-101B-9397-08002B2CF9AE}" pid="102" name="FSC#ELAKGOV@1.1001:PersonalSubjGender">
    <vt:lpwstr/>
  </property>
  <property fmtid="{D5CDD505-2E9C-101B-9397-08002B2CF9AE}" pid="103" name="FSC#ELAKGOV@1.1001:PersonalSubjFirstName">
    <vt:lpwstr/>
  </property>
  <property fmtid="{D5CDD505-2E9C-101B-9397-08002B2CF9AE}" pid="104" name="FSC#ELAKGOV@1.1001:PersonalSubjSurName">
    <vt:lpwstr/>
  </property>
  <property fmtid="{D5CDD505-2E9C-101B-9397-08002B2CF9AE}" pid="105" name="FSC#ELAKGOV@1.1001:PersonalSubjSalutation">
    <vt:lpwstr/>
  </property>
  <property fmtid="{D5CDD505-2E9C-101B-9397-08002B2CF9AE}" pid="106" name="FSC#ELAKGOV@1.1001:PersonalSubjAddress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>BLW Conrad Widmer</vt:lpwstr>
  </property>
  <property fmtid="{D5CDD505-2E9C-101B-9397-08002B2CF9AE}" pid="109" name="FSC#ATSTATECFG@1.1001:AgentPhone">
    <vt:lpwstr>+41 58 462 26 07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2013/003714/00017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OOSYSTEM@1.1:Container">
    <vt:lpwstr>COO.2101.101.4.1456578</vt:lpwstr>
  </property>
  <property fmtid="{D5CDD505-2E9C-101B-9397-08002B2CF9AE}" pid="131" name="FSC#FSCFOLIO@1.1001:docpropproject">
    <vt:lpwstr/>
  </property>
</Properties>
</file>